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8B7" w:rsidRPr="006F78B7" w:rsidRDefault="006F78B7" w:rsidP="006F78B7">
      <w:pPr>
        <w:shd w:val="clear" w:color="auto" w:fill="FFFFFF"/>
        <w:spacing w:after="309" w:line="240" w:lineRule="auto"/>
        <w:rPr>
          <w:rFonts w:ascii="Times New Roman" w:eastAsia="Times New Roman" w:hAnsi="Times New Roman" w:cs="Times New Roman"/>
          <w:sz w:val="28"/>
          <w:szCs w:val="28"/>
          <w:lang w:eastAsia="ru-RU"/>
        </w:rPr>
      </w:pPr>
      <w:r w:rsidRPr="006F78B7">
        <w:rPr>
          <w:rFonts w:ascii="Times New Roman" w:eastAsia="Times New Roman" w:hAnsi="Times New Roman" w:cs="Times New Roman"/>
          <w:kern w:val="36"/>
          <w:sz w:val="28"/>
          <w:szCs w:val="28"/>
          <w:lang w:eastAsia="ru-RU"/>
        </w:rPr>
        <w:t xml:space="preserve"> </w:t>
      </w:r>
    </w:p>
    <w:p w:rsidR="006F78B7" w:rsidRPr="006F78B7" w:rsidRDefault="006F78B7" w:rsidP="006F78B7">
      <w:pPr>
        <w:shd w:val="clear" w:color="auto" w:fill="FFFFFF"/>
        <w:spacing w:before="453" w:after="247" w:line="240" w:lineRule="auto"/>
        <w:outlineLvl w:val="2"/>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ЭКСТРЕМИСТСКАЯ ДЕЯТЕЛЬНОСТЬ: понятие и ответственность</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ЭКСТРЕМИЗМ</w:t>
      </w:r>
      <w:r w:rsidRPr="006F78B7">
        <w:rPr>
          <w:rFonts w:ascii="Times New Roman" w:eastAsia="Times New Roman" w:hAnsi="Times New Roman" w:cs="Times New Roman"/>
          <w:sz w:val="28"/>
          <w:szCs w:val="28"/>
          <w:lang w:eastAsia="ru-RU"/>
        </w:rPr>
        <w:t> – приверженность к крайним взглядам и, в особенности, мерам (обычно в политике). Среди таких мер можно отметить провокацию беспорядков, террористические акции, методы партизанской войны.</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Экстремизм опасен, прежде всего, тем, что направлен на разрушение целостности государства и общества, нарушение прав, свобод и законных интересов человека и гражданина.</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В России юридическое определение того, какие действия считаются экстремистскими, содержится в </w:t>
      </w:r>
      <w:r w:rsidRPr="006F78B7">
        <w:rPr>
          <w:rFonts w:ascii="Times New Roman" w:eastAsia="Times New Roman" w:hAnsi="Times New Roman" w:cs="Times New Roman"/>
          <w:b/>
          <w:bCs/>
          <w:sz w:val="28"/>
          <w:szCs w:val="28"/>
          <w:lang w:eastAsia="ru-RU"/>
        </w:rPr>
        <w:t>статье 1 Федерального Закона № 114-ФЗ «О противодействии экстремистской деятельности».</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В соответствии с данным законом </w:t>
      </w:r>
      <w:r w:rsidRPr="006F78B7">
        <w:rPr>
          <w:rFonts w:ascii="Times New Roman" w:eastAsia="Times New Roman" w:hAnsi="Times New Roman" w:cs="Times New Roman"/>
          <w:b/>
          <w:bCs/>
          <w:sz w:val="28"/>
          <w:szCs w:val="28"/>
          <w:u w:val="single"/>
          <w:lang w:eastAsia="ru-RU"/>
        </w:rPr>
        <w:t>к таким действиям относятся</w:t>
      </w:r>
      <w:r w:rsidRPr="006F78B7">
        <w:rPr>
          <w:rFonts w:ascii="Times New Roman" w:eastAsia="Times New Roman" w:hAnsi="Times New Roman" w:cs="Times New Roman"/>
          <w:sz w:val="28"/>
          <w:szCs w:val="28"/>
          <w:lang w:eastAsia="ru-RU"/>
        </w:rPr>
        <w:t>:</w:t>
      </w:r>
    </w:p>
    <w:p w:rsidR="006F78B7" w:rsidRPr="006F78B7" w:rsidRDefault="006F78B7" w:rsidP="006F78B7">
      <w:pPr>
        <w:numPr>
          <w:ilvl w:val="0"/>
          <w:numId w:val="1"/>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насильственное изменение основ конституционного строя и нарушение целостности Российской Федерации;</w:t>
      </w:r>
    </w:p>
    <w:p w:rsidR="006F78B7" w:rsidRPr="006F78B7" w:rsidRDefault="006F78B7" w:rsidP="006F78B7">
      <w:pPr>
        <w:numPr>
          <w:ilvl w:val="0"/>
          <w:numId w:val="1"/>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публичное оправдание терроризма и иная террористическая деятельность;</w:t>
      </w:r>
    </w:p>
    <w:p w:rsidR="006F78B7" w:rsidRPr="006F78B7" w:rsidRDefault="006F78B7" w:rsidP="006F78B7">
      <w:pPr>
        <w:numPr>
          <w:ilvl w:val="0"/>
          <w:numId w:val="1"/>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возбуждение социальной, расовой, национальной или религиозной розни;</w:t>
      </w:r>
    </w:p>
    <w:p w:rsidR="006F78B7" w:rsidRPr="006F78B7" w:rsidRDefault="006F78B7" w:rsidP="006F78B7">
      <w:pPr>
        <w:numPr>
          <w:ilvl w:val="0"/>
          <w:numId w:val="1"/>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6F78B7" w:rsidRPr="006F78B7" w:rsidRDefault="006F78B7" w:rsidP="006F78B7">
      <w:pPr>
        <w:numPr>
          <w:ilvl w:val="0"/>
          <w:numId w:val="1"/>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6F78B7" w:rsidRPr="006F78B7" w:rsidRDefault="006F78B7" w:rsidP="006F78B7">
      <w:pPr>
        <w:numPr>
          <w:ilvl w:val="0"/>
          <w:numId w:val="1"/>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6F78B7" w:rsidRPr="006F78B7" w:rsidRDefault="006F78B7" w:rsidP="006F78B7">
      <w:pPr>
        <w:numPr>
          <w:ilvl w:val="0"/>
          <w:numId w:val="1"/>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6F78B7" w:rsidRPr="006F78B7" w:rsidRDefault="006F78B7" w:rsidP="006F78B7">
      <w:pPr>
        <w:numPr>
          <w:ilvl w:val="0"/>
          <w:numId w:val="1"/>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совершение преступлений по мотивам, указанным в пункте «е» части первой статьи 63 Уголовного кодекса Российской Федерации;</w:t>
      </w:r>
    </w:p>
    <w:p w:rsidR="006F78B7" w:rsidRPr="006F78B7" w:rsidRDefault="006F78B7" w:rsidP="006F78B7">
      <w:pPr>
        <w:numPr>
          <w:ilvl w:val="0"/>
          <w:numId w:val="1"/>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xml:space="preserve">  пропаганда и публичное демонстрирование нацистской атрибутики или символики, либо атрибутики или символики, </w:t>
      </w:r>
      <w:proofErr w:type="gramStart"/>
      <w:r w:rsidRPr="006F78B7">
        <w:rPr>
          <w:rFonts w:ascii="Times New Roman" w:eastAsia="Times New Roman" w:hAnsi="Times New Roman" w:cs="Times New Roman"/>
          <w:sz w:val="28"/>
          <w:szCs w:val="28"/>
          <w:lang w:eastAsia="ru-RU"/>
        </w:rPr>
        <w:t>сходных</w:t>
      </w:r>
      <w:proofErr w:type="gramEnd"/>
      <w:r w:rsidRPr="006F78B7">
        <w:rPr>
          <w:rFonts w:ascii="Times New Roman" w:eastAsia="Times New Roman" w:hAnsi="Times New Roman" w:cs="Times New Roman"/>
          <w:sz w:val="28"/>
          <w:szCs w:val="28"/>
          <w:lang w:eastAsia="ru-RU"/>
        </w:rPr>
        <w:t xml:space="preserve"> с нацистской атрибутикой или символикой до степени смешения;</w:t>
      </w:r>
    </w:p>
    <w:p w:rsidR="006F78B7" w:rsidRPr="006F78B7" w:rsidRDefault="006F78B7" w:rsidP="006F78B7">
      <w:pPr>
        <w:numPr>
          <w:ilvl w:val="0"/>
          <w:numId w:val="1"/>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6F78B7" w:rsidRPr="006F78B7" w:rsidRDefault="006F78B7" w:rsidP="006F78B7">
      <w:pPr>
        <w:numPr>
          <w:ilvl w:val="0"/>
          <w:numId w:val="1"/>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lastRenderedPageBreak/>
        <w:t>  публичное заведомо ложное обвинение лица, занимающего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6F78B7" w:rsidRPr="006F78B7" w:rsidRDefault="006F78B7" w:rsidP="006F78B7">
      <w:pPr>
        <w:numPr>
          <w:ilvl w:val="0"/>
          <w:numId w:val="1"/>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организация и подготовка указанных деяний, а также подстрекательство к их осуществлению;</w:t>
      </w:r>
    </w:p>
    <w:p w:rsidR="006F78B7" w:rsidRPr="006F78B7" w:rsidRDefault="006F78B7" w:rsidP="006F78B7">
      <w:pPr>
        <w:numPr>
          <w:ilvl w:val="0"/>
          <w:numId w:val="1"/>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lang w:eastAsia="ru-RU"/>
        </w:rPr>
        <w:t>   </w:t>
      </w:r>
      <w:r w:rsidRPr="006F78B7">
        <w:rPr>
          <w:rFonts w:ascii="Times New Roman" w:eastAsia="Times New Roman" w:hAnsi="Times New Roman" w:cs="Times New Roman"/>
          <w:b/>
          <w:bCs/>
          <w:sz w:val="28"/>
          <w:szCs w:val="28"/>
          <w:u w:val="single"/>
          <w:lang w:eastAsia="ru-RU"/>
        </w:rPr>
        <w:t>ЭКСТРЕМИСТСКАЯ ОРГАНИЗАЦИЯ</w:t>
      </w:r>
      <w:r w:rsidRPr="006F78B7">
        <w:rPr>
          <w:rFonts w:ascii="Times New Roman" w:eastAsia="Times New Roman" w:hAnsi="Times New Roman" w:cs="Times New Roman"/>
          <w:sz w:val="28"/>
          <w:szCs w:val="28"/>
          <w:lang w:eastAsia="ru-RU"/>
        </w:rPr>
        <w:t xml:space="preserve">– </w:t>
      </w:r>
      <w:proofErr w:type="gramStart"/>
      <w:r w:rsidRPr="006F78B7">
        <w:rPr>
          <w:rFonts w:ascii="Times New Roman" w:eastAsia="Times New Roman" w:hAnsi="Times New Roman" w:cs="Times New Roman"/>
          <w:sz w:val="28"/>
          <w:szCs w:val="28"/>
          <w:lang w:eastAsia="ru-RU"/>
        </w:rPr>
        <w:t>эт</w:t>
      </w:r>
      <w:proofErr w:type="gramEnd"/>
      <w:r w:rsidRPr="006F78B7">
        <w:rPr>
          <w:rFonts w:ascii="Times New Roman" w:eastAsia="Times New Roman" w:hAnsi="Times New Roman" w:cs="Times New Roman"/>
          <w:sz w:val="28"/>
          <w:szCs w:val="28"/>
          <w:lang w:eastAsia="ru-RU"/>
        </w:rPr>
        <w:t>о общественное или религиозное объединение либо иная организация, в отношении которых по основаниям, предусмотренным Федеральным законом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lang w:eastAsia="ru-RU"/>
        </w:rPr>
        <w:t> </w:t>
      </w:r>
      <w:r>
        <w:rPr>
          <w:rFonts w:ascii="Times New Roman" w:eastAsia="Times New Roman" w:hAnsi="Times New Roman" w:cs="Times New Roman"/>
          <w:b/>
          <w:bCs/>
          <w:sz w:val="28"/>
          <w:szCs w:val="28"/>
          <w:lang w:eastAsia="ru-RU"/>
        </w:rPr>
        <w:t xml:space="preserve"> </w:t>
      </w:r>
      <w:proofErr w:type="gramStart"/>
      <w:r w:rsidRPr="006F78B7">
        <w:rPr>
          <w:rFonts w:ascii="Times New Roman" w:eastAsia="Times New Roman" w:hAnsi="Times New Roman" w:cs="Times New Roman"/>
          <w:b/>
          <w:bCs/>
          <w:sz w:val="28"/>
          <w:szCs w:val="28"/>
          <w:u w:val="single"/>
          <w:lang w:eastAsia="ru-RU"/>
        </w:rPr>
        <w:t xml:space="preserve">ЭКСТРЕМИСТСКИЕ </w:t>
      </w:r>
      <w:proofErr w:type="spellStart"/>
      <w:r w:rsidRPr="006F78B7">
        <w:rPr>
          <w:rFonts w:ascii="Times New Roman" w:eastAsia="Times New Roman" w:hAnsi="Times New Roman" w:cs="Times New Roman"/>
          <w:b/>
          <w:bCs/>
          <w:sz w:val="28"/>
          <w:szCs w:val="28"/>
          <w:u w:val="single"/>
          <w:lang w:eastAsia="ru-RU"/>
        </w:rPr>
        <w:t>МАТЕРИАЛЫ</w:t>
      </w:r>
      <w:r w:rsidRPr="006F78B7">
        <w:rPr>
          <w:rFonts w:ascii="Times New Roman" w:eastAsia="Times New Roman" w:hAnsi="Times New Roman" w:cs="Times New Roman"/>
          <w:b/>
          <w:bCs/>
          <w:sz w:val="28"/>
          <w:szCs w:val="28"/>
          <w:lang w:eastAsia="ru-RU"/>
        </w:rPr>
        <w:t>-</w:t>
      </w:r>
      <w:r w:rsidRPr="006F78B7">
        <w:rPr>
          <w:rFonts w:ascii="Times New Roman" w:eastAsia="Times New Roman" w:hAnsi="Times New Roman" w:cs="Times New Roman"/>
          <w:sz w:val="28"/>
          <w:szCs w:val="28"/>
          <w:lang w:eastAsia="ru-RU"/>
        </w:rPr>
        <w:t>предназначенные</w:t>
      </w:r>
      <w:proofErr w:type="spellEnd"/>
      <w:r w:rsidRPr="006F78B7">
        <w:rPr>
          <w:rFonts w:ascii="Times New Roman" w:eastAsia="Times New Roman" w:hAnsi="Times New Roman" w:cs="Times New Roman"/>
          <w:sz w:val="28"/>
          <w:szCs w:val="28"/>
          <w:lang w:eastAsia="ru-RU"/>
        </w:rPr>
        <w:t xml:space="preserve">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w:t>
      </w:r>
      <w:proofErr w:type="gramEnd"/>
      <w:r w:rsidRPr="006F78B7">
        <w:rPr>
          <w:rFonts w:ascii="Times New Roman" w:eastAsia="Times New Roman" w:hAnsi="Times New Roman" w:cs="Times New Roman"/>
          <w:sz w:val="28"/>
          <w:szCs w:val="28"/>
          <w:lang w:eastAsia="ru-RU"/>
        </w:rPr>
        <w:t>, социальной, расовой, национальной или религиозной группы.</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ОСНОВНЫЕ ПРИНЦИПЫ ПРОТИВОДЕЙСТВИЯ</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ЭКСТРЕМИСТСКОЙ ДЕЯТЕЛЬНОСТИ:</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numPr>
          <w:ilvl w:val="0"/>
          <w:numId w:val="2"/>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признание, соблюдение и защита прав и свобод человека и гражданина, а равно законных интересов организации;</w:t>
      </w:r>
    </w:p>
    <w:p w:rsidR="006F78B7" w:rsidRPr="006F78B7" w:rsidRDefault="006F78B7" w:rsidP="006F78B7">
      <w:pPr>
        <w:numPr>
          <w:ilvl w:val="0"/>
          <w:numId w:val="2"/>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законность;</w:t>
      </w:r>
    </w:p>
    <w:p w:rsidR="006F78B7" w:rsidRPr="006F78B7" w:rsidRDefault="006F78B7" w:rsidP="006F78B7">
      <w:pPr>
        <w:numPr>
          <w:ilvl w:val="0"/>
          <w:numId w:val="2"/>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гласность;</w:t>
      </w:r>
    </w:p>
    <w:p w:rsidR="006F78B7" w:rsidRPr="006F78B7" w:rsidRDefault="006F78B7" w:rsidP="006F78B7">
      <w:pPr>
        <w:numPr>
          <w:ilvl w:val="0"/>
          <w:numId w:val="2"/>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приоритет обеспечения безопасности Российской Федерации;</w:t>
      </w:r>
    </w:p>
    <w:p w:rsidR="006F78B7" w:rsidRPr="006F78B7" w:rsidRDefault="006F78B7" w:rsidP="006F78B7">
      <w:pPr>
        <w:numPr>
          <w:ilvl w:val="0"/>
          <w:numId w:val="2"/>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lastRenderedPageBreak/>
        <w:t>  приоритет мер, направленных на предупреждение экстремистской деятельности;</w:t>
      </w:r>
    </w:p>
    <w:p w:rsidR="006F78B7" w:rsidRPr="006F78B7" w:rsidRDefault="006F78B7" w:rsidP="006F78B7">
      <w:pPr>
        <w:numPr>
          <w:ilvl w:val="0"/>
          <w:numId w:val="2"/>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6F78B7" w:rsidRPr="006F78B7" w:rsidRDefault="006F78B7" w:rsidP="006F78B7">
      <w:pPr>
        <w:numPr>
          <w:ilvl w:val="0"/>
          <w:numId w:val="2"/>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неотвратимость наказания за осуществление экстремистской деятельности.</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ОСНОВНЫЕ НАПРАВЛЕНИЯ ПРОТИВОДЕЙСТВИЯ</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ЭКСТРЕМИСТСКОЙ ДЕЯТЕЛЬНОСТИ:</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numPr>
          <w:ilvl w:val="0"/>
          <w:numId w:val="3"/>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6F78B7" w:rsidRPr="006F78B7" w:rsidRDefault="006F78B7" w:rsidP="006F78B7">
      <w:pPr>
        <w:numPr>
          <w:ilvl w:val="0"/>
          <w:numId w:val="3"/>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ОТВЕТСТВЕННОСТЬ ЗА ОСУЩЕСТВЛЕНИЕ</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ЭКСТРЕМИСТСКОЙ ДЕЯТЕЛЬНОСТИ:</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На территории Российской Федерации запрещаются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xml:space="preserve">   Одновременно с решением о признании информационных материалов </w:t>
      </w:r>
      <w:proofErr w:type="gramStart"/>
      <w:r w:rsidRPr="006F78B7">
        <w:rPr>
          <w:rFonts w:ascii="Times New Roman" w:eastAsia="Times New Roman" w:hAnsi="Times New Roman" w:cs="Times New Roman"/>
          <w:sz w:val="28"/>
          <w:szCs w:val="28"/>
          <w:lang w:eastAsia="ru-RU"/>
        </w:rPr>
        <w:t>экстремистскими</w:t>
      </w:r>
      <w:proofErr w:type="gramEnd"/>
      <w:r w:rsidRPr="006F78B7">
        <w:rPr>
          <w:rFonts w:ascii="Times New Roman" w:eastAsia="Times New Roman" w:hAnsi="Times New Roman" w:cs="Times New Roman"/>
          <w:sz w:val="28"/>
          <w:szCs w:val="28"/>
          <w:lang w:eastAsia="ru-RU"/>
        </w:rPr>
        <w:t xml:space="preserve"> судом принимается решение об их конфискации.</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xml:space="preserve">   Копия вступившего в законную силу судебного решения о признании информационных материалов </w:t>
      </w:r>
      <w:proofErr w:type="gramStart"/>
      <w:r w:rsidRPr="006F78B7">
        <w:rPr>
          <w:rFonts w:ascii="Times New Roman" w:eastAsia="Times New Roman" w:hAnsi="Times New Roman" w:cs="Times New Roman"/>
          <w:sz w:val="28"/>
          <w:szCs w:val="28"/>
          <w:lang w:eastAsia="ru-RU"/>
        </w:rPr>
        <w:t>экстремистскими</w:t>
      </w:r>
      <w:proofErr w:type="gramEnd"/>
      <w:r w:rsidRPr="006F78B7">
        <w:rPr>
          <w:rFonts w:ascii="Times New Roman" w:eastAsia="Times New Roman" w:hAnsi="Times New Roman" w:cs="Times New Roman"/>
          <w:sz w:val="28"/>
          <w:szCs w:val="28"/>
          <w:lang w:eastAsia="ru-RU"/>
        </w:rPr>
        <w:t xml:space="preserve"> направляется в федеральный орган государственной регистрации.</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xml:space="preserve">   Федеральный список экстремистских материалов подлежит размещению в международной компьютерной сети "Интернет" на сайте федерального </w:t>
      </w:r>
      <w:r w:rsidRPr="006F78B7">
        <w:rPr>
          <w:rFonts w:ascii="Times New Roman" w:eastAsia="Times New Roman" w:hAnsi="Times New Roman" w:cs="Times New Roman"/>
          <w:sz w:val="28"/>
          <w:szCs w:val="28"/>
          <w:lang w:eastAsia="ru-RU"/>
        </w:rPr>
        <w:lastRenderedPageBreak/>
        <w:t>органа государственной регистрации. Указанный список также подлежит опубликованию в средствах массовой информации.</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Решение о включении информационных материалов в федеральный список экстремистских материалов может быть обжаловано в суд в установленном законодательством Российской Федерации порядке.</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ОТВЕТСТВЕННОСТЬ ДОЛЖНОСТНЫХ ЛИЦ, ГОСУДАРСТВЕННЫХ И МУНИЦИПАЛЬНЫХ СЛУЖАЩИХ</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ЗА ОСУЩЕСТВЛЕНИЕ ЭКСТРЕМИСТСКОЙ ДЕЯТЕЛЬНОСТИ:</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roofErr w:type="gramStart"/>
      <w:r w:rsidRPr="006F78B7">
        <w:rPr>
          <w:rFonts w:ascii="Times New Roman" w:eastAsia="Times New Roman" w:hAnsi="Times New Roman" w:cs="Times New Roman"/>
          <w:sz w:val="28"/>
          <w:szCs w:val="28"/>
          <w:lang w:eastAsia="ru-RU"/>
        </w:rP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roofErr w:type="gramEnd"/>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указанные действия.</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ОТВЕТСТВЕННОСТЬ ГРАЖДАН РОССИЙСКОЙ ФЕДЕРАЦИИ,</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ИНОСТРАННЫХ ГРАЖДАН И ЛИЦ БЕЗ ГРАЖДАНСТВА</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ЗА ОСУЩЕСТВЛЕНИЕ ЭКСТРЕМИСТСКОЙ ДЕЯТЕЛЬНОСТИ:</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roofErr w:type="gramStart"/>
      <w:r w:rsidRPr="006F78B7">
        <w:rPr>
          <w:rFonts w:ascii="Times New Roman" w:eastAsia="Times New Roman" w:hAnsi="Times New Roman" w:cs="Times New Roman"/>
          <w:sz w:val="28"/>
          <w:szCs w:val="28"/>
          <w:lang w:eastAsia="ru-RU"/>
        </w:rP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roofErr w:type="gramEnd"/>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roofErr w:type="gramStart"/>
      <w:r w:rsidRPr="006F78B7">
        <w:rPr>
          <w:rFonts w:ascii="Times New Roman" w:eastAsia="Times New Roman" w:hAnsi="Times New Roman" w:cs="Times New Roman"/>
          <w:sz w:val="28"/>
          <w:szCs w:val="28"/>
          <w:lang w:eastAsia="ru-RU"/>
        </w:rPr>
        <w:t xml:space="preserve">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w:t>
      </w:r>
      <w:r w:rsidRPr="006F78B7">
        <w:rPr>
          <w:rFonts w:ascii="Times New Roman" w:eastAsia="Times New Roman" w:hAnsi="Times New Roman" w:cs="Times New Roman"/>
          <w:sz w:val="28"/>
          <w:szCs w:val="28"/>
          <w:lang w:eastAsia="ru-RU"/>
        </w:rPr>
        <w:lastRenderedPageBreak/>
        <w:t>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w:t>
      </w:r>
      <w:proofErr w:type="gramEnd"/>
      <w:r w:rsidRPr="006F78B7">
        <w:rPr>
          <w:rFonts w:ascii="Times New Roman" w:eastAsia="Times New Roman" w:hAnsi="Times New Roman" w:cs="Times New Roman"/>
          <w:sz w:val="28"/>
          <w:szCs w:val="28"/>
          <w:lang w:eastAsia="ru-RU"/>
        </w:rPr>
        <w:t xml:space="preserve">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roofErr w:type="gramStart"/>
      <w:r w:rsidRPr="006F78B7">
        <w:rPr>
          <w:rFonts w:ascii="Times New Roman" w:eastAsia="Times New Roman" w:hAnsi="Times New Roman" w:cs="Times New Roman"/>
          <w:sz w:val="28"/>
          <w:szCs w:val="28"/>
          <w:lang w:eastAsia="ru-RU"/>
        </w:rPr>
        <w:t>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статьей 1 Федерального закона "О противодействии экстремистской деятельности",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roofErr w:type="gramEnd"/>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ЗАПРЕТЫ И НЕДОПУЩЕНИЯ:</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lang w:eastAsia="ru-RU"/>
        </w:rPr>
        <w:t xml:space="preserve">1. Недопущение использования сетей связи общего пользования для осуществления экстремистской </w:t>
      </w:r>
      <w:proofErr w:type="spellStart"/>
      <w:r w:rsidRPr="006F78B7">
        <w:rPr>
          <w:rFonts w:ascii="Times New Roman" w:eastAsia="Times New Roman" w:hAnsi="Times New Roman" w:cs="Times New Roman"/>
          <w:b/>
          <w:bCs/>
          <w:sz w:val="28"/>
          <w:szCs w:val="28"/>
          <w:lang w:eastAsia="ru-RU"/>
        </w:rPr>
        <w:t>деятельности</w:t>
      </w:r>
      <w:proofErr w:type="gramStart"/>
      <w:r w:rsidRPr="006F78B7">
        <w:rPr>
          <w:rFonts w:ascii="Times New Roman" w:eastAsia="Times New Roman" w:hAnsi="Times New Roman" w:cs="Times New Roman"/>
          <w:b/>
          <w:bCs/>
          <w:sz w:val="28"/>
          <w:szCs w:val="28"/>
          <w:lang w:eastAsia="ru-RU"/>
        </w:rPr>
        <w:t>.</w:t>
      </w:r>
      <w:r w:rsidRPr="006F78B7">
        <w:rPr>
          <w:rFonts w:ascii="Times New Roman" w:eastAsia="Times New Roman" w:hAnsi="Times New Roman" w:cs="Times New Roman"/>
          <w:sz w:val="28"/>
          <w:szCs w:val="28"/>
          <w:lang w:eastAsia="ru-RU"/>
        </w:rPr>
        <w:t>З</w:t>
      </w:r>
      <w:proofErr w:type="gramEnd"/>
      <w:r w:rsidRPr="006F78B7">
        <w:rPr>
          <w:rFonts w:ascii="Times New Roman" w:eastAsia="Times New Roman" w:hAnsi="Times New Roman" w:cs="Times New Roman"/>
          <w:sz w:val="28"/>
          <w:szCs w:val="28"/>
          <w:lang w:eastAsia="ru-RU"/>
        </w:rPr>
        <w:t>апрещается</w:t>
      </w:r>
      <w:proofErr w:type="spellEnd"/>
      <w:r w:rsidRPr="006F78B7">
        <w:rPr>
          <w:rFonts w:ascii="Times New Roman" w:eastAsia="Times New Roman" w:hAnsi="Times New Roman" w:cs="Times New Roman"/>
          <w:sz w:val="28"/>
          <w:szCs w:val="28"/>
          <w:lang w:eastAsia="ru-RU"/>
        </w:rPr>
        <w:t xml:space="preserve"> использование сетей связи общего пользования для осуществления экстремистской деятельности.</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lang w:eastAsia="ru-RU"/>
        </w:rPr>
        <w:t xml:space="preserve">2. Недопущение осуществления экстремистской деятельности при проведении массовых </w:t>
      </w:r>
      <w:proofErr w:type="spellStart"/>
      <w:r w:rsidRPr="006F78B7">
        <w:rPr>
          <w:rFonts w:ascii="Times New Roman" w:eastAsia="Times New Roman" w:hAnsi="Times New Roman" w:cs="Times New Roman"/>
          <w:b/>
          <w:bCs/>
          <w:sz w:val="28"/>
          <w:szCs w:val="28"/>
          <w:lang w:eastAsia="ru-RU"/>
        </w:rPr>
        <w:t>акций</w:t>
      </w:r>
      <w:proofErr w:type="gramStart"/>
      <w:r w:rsidRPr="006F78B7">
        <w:rPr>
          <w:rFonts w:ascii="Times New Roman" w:eastAsia="Times New Roman" w:hAnsi="Times New Roman" w:cs="Times New Roman"/>
          <w:b/>
          <w:bCs/>
          <w:sz w:val="28"/>
          <w:szCs w:val="28"/>
          <w:lang w:eastAsia="ru-RU"/>
        </w:rPr>
        <w:t>.</w:t>
      </w:r>
      <w:r w:rsidRPr="006F78B7">
        <w:rPr>
          <w:rFonts w:ascii="Times New Roman" w:eastAsia="Times New Roman" w:hAnsi="Times New Roman" w:cs="Times New Roman"/>
          <w:sz w:val="28"/>
          <w:szCs w:val="28"/>
          <w:lang w:eastAsia="ru-RU"/>
        </w:rPr>
        <w:t>П</w:t>
      </w:r>
      <w:proofErr w:type="gramEnd"/>
      <w:r w:rsidRPr="006F78B7">
        <w:rPr>
          <w:rFonts w:ascii="Times New Roman" w:eastAsia="Times New Roman" w:hAnsi="Times New Roman" w:cs="Times New Roman"/>
          <w:sz w:val="28"/>
          <w:szCs w:val="28"/>
          <w:lang w:eastAsia="ru-RU"/>
        </w:rPr>
        <w:t>ри</w:t>
      </w:r>
      <w:proofErr w:type="spellEnd"/>
      <w:r w:rsidRPr="006F78B7">
        <w:rPr>
          <w:rFonts w:ascii="Times New Roman" w:eastAsia="Times New Roman" w:hAnsi="Times New Roman" w:cs="Times New Roman"/>
          <w:sz w:val="28"/>
          <w:szCs w:val="28"/>
          <w:lang w:eastAsia="ru-RU"/>
        </w:rPr>
        <w:t xml:space="preserve">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xml:space="preserve">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w:t>
      </w:r>
      <w:r w:rsidRPr="006F78B7">
        <w:rPr>
          <w:rFonts w:ascii="Times New Roman" w:eastAsia="Times New Roman" w:hAnsi="Times New Roman" w:cs="Times New Roman"/>
          <w:sz w:val="28"/>
          <w:szCs w:val="28"/>
          <w:lang w:eastAsia="ru-RU"/>
        </w:rPr>
        <w:lastRenderedPageBreak/>
        <w:t>изготовленные или приспособленные для причинения вреда здоровью граждан или материального ущерба физическим и юридическим лицам.</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ВИДЫ ОТВЕТСТВЕННОСТИ ЗА ОСУЩЕСТВЛЕНИЕ</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ЭКСТРЕМИСТСКОЙ ДЕЯТЕЛЬНОСТИ:</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lang w:eastAsia="ru-RU"/>
        </w:rPr>
        <w:t>Административная ответственность</w:t>
      </w:r>
    </w:p>
    <w:p w:rsidR="006F78B7" w:rsidRPr="006F78B7" w:rsidRDefault="006F78B7" w:rsidP="006F78B7">
      <w:pPr>
        <w:numPr>
          <w:ilvl w:val="0"/>
          <w:numId w:val="4"/>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i/>
          <w:iCs/>
          <w:sz w:val="28"/>
          <w:szCs w:val="28"/>
          <w:u w:val="single"/>
          <w:lang w:eastAsia="ru-RU"/>
        </w:rPr>
        <w:t>Нарушение законодательства о свободе совести, свободе вероисповедания и о религиозных объединениях</w:t>
      </w:r>
    </w:p>
    <w:p w:rsidR="006F78B7" w:rsidRPr="006F78B7" w:rsidRDefault="006F78B7" w:rsidP="006F78B7">
      <w:pPr>
        <w:numPr>
          <w:ilvl w:val="0"/>
          <w:numId w:val="5"/>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xml:space="preserve">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roofErr w:type="gramStart"/>
      <w:r w:rsidRPr="006F78B7">
        <w:rPr>
          <w:rFonts w:ascii="Times New Roman" w:eastAsia="Times New Roman" w:hAnsi="Times New Roman" w:cs="Times New Roman"/>
          <w:sz w:val="28"/>
          <w:szCs w:val="28"/>
          <w:lang w:eastAsia="ru-RU"/>
        </w:rPr>
        <w:t>-в</w:t>
      </w:r>
      <w:proofErr w:type="gramEnd"/>
      <w:r w:rsidRPr="006F78B7">
        <w:rPr>
          <w:rFonts w:ascii="Times New Roman" w:eastAsia="Times New Roman" w:hAnsi="Times New Roman" w:cs="Times New Roman"/>
          <w:sz w:val="28"/>
          <w:szCs w:val="28"/>
          <w:lang w:eastAsia="ru-RU"/>
        </w:rPr>
        <w:t>лечет наложение административного штрафа на граждан в размере от ста до трехсот рублей; на должностных лиц - от трехсот до восьмисот рублей.</w:t>
      </w:r>
    </w:p>
    <w:p w:rsidR="006F78B7" w:rsidRPr="006F78B7" w:rsidRDefault="006F78B7" w:rsidP="006F78B7">
      <w:pPr>
        <w:numPr>
          <w:ilvl w:val="0"/>
          <w:numId w:val="5"/>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xml:space="preserve">Оскорбление религиозных чувств граждан либо осквернение почитаемых ими предметов, знаков и эмблем мировоззренческой символики </w:t>
      </w:r>
      <w:proofErr w:type="gramStart"/>
      <w:r w:rsidRPr="006F78B7">
        <w:rPr>
          <w:rFonts w:ascii="Times New Roman" w:eastAsia="Times New Roman" w:hAnsi="Times New Roman" w:cs="Times New Roman"/>
          <w:sz w:val="28"/>
          <w:szCs w:val="28"/>
          <w:lang w:eastAsia="ru-RU"/>
        </w:rPr>
        <w:t>-в</w:t>
      </w:r>
      <w:proofErr w:type="gramEnd"/>
      <w:r w:rsidRPr="006F78B7">
        <w:rPr>
          <w:rFonts w:ascii="Times New Roman" w:eastAsia="Times New Roman" w:hAnsi="Times New Roman" w:cs="Times New Roman"/>
          <w:sz w:val="28"/>
          <w:szCs w:val="28"/>
          <w:lang w:eastAsia="ru-RU"/>
        </w:rPr>
        <w:t xml:space="preserve">лечет наложение административного штрафа на граждан в размере от пятисот до одной тысячи рублей (статья 5.26. </w:t>
      </w:r>
      <w:proofErr w:type="gramStart"/>
      <w:r w:rsidRPr="006F78B7">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proofErr w:type="gramEnd"/>
    </w:p>
    <w:p w:rsidR="006F78B7" w:rsidRPr="006F78B7" w:rsidRDefault="006F78B7" w:rsidP="006F78B7">
      <w:pPr>
        <w:numPr>
          <w:ilvl w:val="0"/>
          <w:numId w:val="6"/>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r w:rsidRPr="006F78B7">
        <w:rPr>
          <w:rFonts w:ascii="Times New Roman" w:eastAsia="Times New Roman" w:hAnsi="Times New Roman" w:cs="Times New Roman"/>
          <w:i/>
          <w:iCs/>
          <w:sz w:val="28"/>
          <w:szCs w:val="28"/>
          <w:u w:val="single"/>
          <w:lang w:eastAsia="ru-RU"/>
        </w:rPr>
        <w:t>Злоупотребление свободой массовой информации</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roofErr w:type="gramStart"/>
      <w:r w:rsidRPr="006F78B7">
        <w:rPr>
          <w:rFonts w:ascii="Times New Roman" w:eastAsia="Times New Roman" w:hAnsi="Times New Roman" w:cs="Times New Roman"/>
          <w:sz w:val="28"/>
          <w:szCs w:val="28"/>
          <w:lang w:eastAsia="ru-RU"/>
        </w:rPr>
        <w:t>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а равно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w:t>
      </w:r>
      <w:proofErr w:type="gramEnd"/>
      <w:r w:rsidRPr="006F78B7">
        <w:rPr>
          <w:rFonts w:ascii="Times New Roman" w:eastAsia="Times New Roman" w:hAnsi="Times New Roman" w:cs="Times New Roman"/>
          <w:sz w:val="28"/>
          <w:szCs w:val="28"/>
          <w:lang w:eastAsia="ru-RU"/>
        </w:rPr>
        <w:t xml:space="preserve">, </w:t>
      </w:r>
      <w:proofErr w:type="gramStart"/>
      <w:r w:rsidRPr="006F78B7">
        <w:rPr>
          <w:rFonts w:ascii="Times New Roman" w:eastAsia="Times New Roman" w:hAnsi="Times New Roman" w:cs="Times New Roman"/>
          <w:sz w:val="28"/>
          <w:szCs w:val="28"/>
          <w:lang w:eastAsia="ru-RU"/>
        </w:rPr>
        <w:t xml:space="preserve">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законом от 25 июля 2002 года № 114-ФЗ "О противодействии экстремистской деятельности", без указания на то, что соответствующее общественное </w:t>
      </w:r>
      <w:r w:rsidRPr="006F78B7">
        <w:rPr>
          <w:rFonts w:ascii="Times New Roman" w:eastAsia="Times New Roman" w:hAnsi="Times New Roman" w:cs="Times New Roman"/>
          <w:sz w:val="28"/>
          <w:szCs w:val="28"/>
          <w:lang w:eastAsia="ru-RU"/>
        </w:rPr>
        <w:lastRenderedPageBreak/>
        <w:t>объединение или иная организация ликвидированы или их деятельность запрещена, - влечет наложение административного штрафа на граждан в размере от двух тысяч до</w:t>
      </w:r>
      <w:proofErr w:type="gramEnd"/>
      <w:r w:rsidRPr="006F78B7">
        <w:rPr>
          <w:rFonts w:ascii="Times New Roman" w:eastAsia="Times New Roman" w:hAnsi="Times New Roman" w:cs="Times New Roman"/>
          <w:sz w:val="28"/>
          <w:szCs w:val="28"/>
          <w:lang w:eastAsia="ru-RU"/>
        </w:rPr>
        <w:t xml:space="preserve"> </w:t>
      </w:r>
      <w:proofErr w:type="gramStart"/>
      <w:r w:rsidRPr="006F78B7">
        <w:rPr>
          <w:rFonts w:ascii="Times New Roman" w:eastAsia="Times New Roman" w:hAnsi="Times New Roman" w:cs="Times New Roman"/>
          <w:sz w:val="28"/>
          <w:szCs w:val="28"/>
          <w:lang w:eastAsia="ru-RU"/>
        </w:rPr>
        <w:t>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 (статья 13.15.</w:t>
      </w:r>
      <w:proofErr w:type="gramEnd"/>
      <w:r w:rsidRPr="006F78B7">
        <w:rPr>
          <w:rFonts w:ascii="Times New Roman" w:eastAsia="Times New Roman" w:hAnsi="Times New Roman" w:cs="Times New Roman"/>
          <w:sz w:val="28"/>
          <w:szCs w:val="28"/>
          <w:lang w:eastAsia="ru-RU"/>
        </w:rPr>
        <w:t xml:space="preserve"> </w:t>
      </w:r>
      <w:proofErr w:type="gramStart"/>
      <w:r w:rsidRPr="006F78B7">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proofErr w:type="gramEnd"/>
    </w:p>
    <w:p w:rsidR="006F78B7" w:rsidRPr="006F78B7" w:rsidRDefault="006F78B7" w:rsidP="006F78B7">
      <w:pPr>
        <w:numPr>
          <w:ilvl w:val="0"/>
          <w:numId w:val="7"/>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i/>
          <w:iCs/>
          <w:sz w:val="28"/>
          <w:szCs w:val="28"/>
          <w:u w:val="single"/>
          <w:lang w:eastAsia="ru-RU"/>
        </w:rPr>
        <w:t>Пропаганда и публичное демонстрирование нацистской атрибутики или символики либо публичное демонстрирование атрибутики или символики экстремистских организаций.</w:t>
      </w:r>
    </w:p>
    <w:p w:rsidR="006F78B7" w:rsidRPr="006F78B7" w:rsidRDefault="006F78B7" w:rsidP="006F78B7">
      <w:pPr>
        <w:numPr>
          <w:ilvl w:val="0"/>
          <w:numId w:val="8"/>
        </w:numPr>
        <w:shd w:val="clear" w:color="auto" w:fill="FFFFFF"/>
        <w:spacing w:after="0" w:line="240" w:lineRule="auto"/>
        <w:ind w:left="309"/>
        <w:jc w:val="both"/>
        <w:rPr>
          <w:rFonts w:ascii="Times New Roman" w:eastAsia="Times New Roman" w:hAnsi="Times New Roman" w:cs="Times New Roman"/>
          <w:sz w:val="28"/>
          <w:szCs w:val="28"/>
          <w:lang w:eastAsia="ru-RU"/>
        </w:rPr>
      </w:pPr>
      <w:proofErr w:type="gramStart"/>
      <w:r w:rsidRPr="006F78B7">
        <w:rPr>
          <w:rFonts w:ascii="Times New Roman" w:eastAsia="Times New Roman" w:hAnsi="Times New Roman" w:cs="Times New Roman"/>
          <w:sz w:val="28"/>
          <w:szCs w:val="28"/>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 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w:t>
      </w:r>
      <w:proofErr w:type="gramEnd"/>
      <w:r w:rsidRPr="006F78B7">
        <w:rPr>
          <w:rFonts w:ascii="Times New Roman" w:eastAsia="Times New Roman" w:hAnsi="Times New Roman" w:cs="Times New Roman"/>
          <w:sz w:val="28"/>
          <w:szCs w:val="28"/>
          <w:lang w:eastAsia="ru-RU"/>
        </w:rPr>
        <w:t xml:space="preserve">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юридических лиц - от десяти тысяч до пятидесяти тысяч рублей с конфискацией предмета административного правонарушения.</w:t>
      </w:r>
    </w:p>
    <w:p w:rsidR="006F78B7" w:rsidRPr="006F78B7" w:rsidRDefault="006F78B7" w:rsidP="006F78B7">
      <w:pPr>
        <w:numPr>
          <w:ilvl w:val="0"/>
          <w:numId w:val="8"/>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xml:space="preserve">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влечет 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 </w:t>
      </w:r>
      <w:proofErr w:type="gramStart"/>
      <w:r w:rsidRPr="006F78B7">
        <w:rPr>
          <w:rFonts w:ascii="Times New Roman" w:eastAsia="Times New Roman" w:hAnsi="Times New Roman" w:cs="Times New Roman"/>
          <w:sz w:val="28"/>
          <w:szCs w:val="28"/>
          <w:lang w:eastAsia="ru-RU"/>
        </w:rPr>
        <w:t>на должностных лиц - от двух тысяч до пяти тысяч рублей с конфискацией предмета административного правонарушения; на юридических лиц - от двадцати тысяч до ста тысяч рублей с конфискацией предмета административного правонарушения (статья 20.3.</w:t>
      </w:r>
      <w:proofErr w:type="gramEnd"/>
      <w:r w:rsidRPr="006F78B7">
        <w:rPr>
          <w:rFonts w:ascii="Times New Roman" w:eastAsia="Times New Roman" w:hAnsi="Times New Roman" w:cs="Times New Roman"/>
          <w:sz w:val="28"/>
          <w:szCs w:val="28"/>
          <w:lang w:eastAsia="ru-RU"/>
        </w:rPr>
        <w:t xml:space="preserve"> </w:t>
      </w:r>
      <w:proofErr w:type="gramStart"/>
      <w:r w:rsidRPr="006F78B7">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proofErr w:type="gramEnd"/>
    </w:p>
    <w:p w:rsidR="006F78B7" w:rsidRPr="006F78B7" w:rsidRDefault="006F78B7" w:rsidP="006F78B7">
      <w:pPr>
        <w:numPr>
          <w:ilvl w:val="0"/>
          <w:numId w:val="9"/>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i/>
          <w:iCs/>
          <w:sz w:val="28"/>
          <w:szCs w:val="28"/>
          <w:u w:val="single"/>
          <w:lang w:eastAsia="ru-RU"/>
        </w:rPr>
        <w:t>Организация деятельности общественного или религиозного объединения, в отношении которого принято решение о приостановлении его деятельности</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roofErr w:type="gramStart"/>
      <w:r w:rsidRPr="006F78B7">
        <w:rPr>
          <w:rFonts w:ascii="Times New Roman" w:eastAsia="Times New Roman" w:hAnsi="Times New Roman" w:cs="Times New Roman"/>
          <w:sz w:val="28"/>
          <w:szCs w:val="28"/>
          <w:lang w:eastAsia="ru-RU"/>
        </w:rPr>
        <w:t>Организация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влечет наложение административного штрафа на организаторов в размере от одной тысячи до двух тысяч рублей; на участников - от пятисот до одной тысячи рублей (статья 20.28.</w:t>
      </w:r>
      <w:proofErr w:type="gramEnd"/>
      <w:r w:rsidRPr="006F78B7">
        <w:rPr>
          <w:rFonts w:ascii="Times New Roman" w:eastAsia="Times New Roman" w:hAnsi="Times New Roman" w:cs="Times New Roman"/>
          <w:sz w:val="28"/>
          <w:szCs w:val="28"/>
          <w:lang w:eastAsia="ru-RU"/>
        </w:rPr>
        <w:t xml:space="preserve"> </w:t>
      </w:r>
      <w:proofErr w:type="gramStart"/>
      <w:r w:rsidRPr="006F78B7">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proofErr w:type="gramEnd"/>
    </w:p>
    <w:p w:rsidR="006F78B7" w:rsidRPr="006F78B7" w:rsidRDefault="006F78B7" w:rsidP="006F78B7">
      <w:pPr>
        <w:numPr>
          <w:ilvl w:val="0"/>
          <w:numId w:val="10"/>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i/>
          <w:iCs/>
          <w:sz w:val="28"/>
          <w:szCs w:val="28"/>
          <w:u w:val="single"/>
          <w:lang w:eastAsia="ru-RU"/>
        </w:rPr>
        <w:lastRenderedPageBreak/>
        <w:t>Производство и распространение экстремистских материалов</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roofErr w:type="gramStart"/>
      <w:r w:rsidRPr="006F78B7">
        <w:rPr>
          <w:rFonts w:ascii="Times New Roman" w:eastAsia="Times New Roman" w:hAnsi="Times New Roman" w:cs="Times New Roman"/>
          <w:sz w:val="28"/>
          <w:szCs w:val="28"/>
          <w:lang w:eastAsia="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w:t>
      </w:r>
      <w:proofErr w:type="gramEnd"/>
      <w:r w:rsidRPr="006F78B7">
        <w:rPr>
          <w:rFonts w:ascii="Times New Roman" w:eastAsia="Times New Roman" w:hAnsi="Times New Roman" w:cs="Times New Roman"/>
          <w:sz w:val="28"/>
          <w:szCs w:val="28"/>
          <w:lang w:eastAsia="ru-RU"/>
        </w:rPr>
        <w:t xml:space="preserve"> </w:t>
      </w:r>
      <w:proofErr w:type="gramStart"/>
      <w:r w:rsidRPr="006F78B7">
        <w:rPr>
          <w:rFonts w:ascii="Times New Roman" w:eastAsia="Times New Roman" w:hAnsi="Times New Roman" w:cs="Times New Roman"/>
          <w:sz w:val="28"/>
          <w:szCs w:val="28"/>
          <w:lang w:eastAsia="ru-RU"/>
        </w:rPr>
        <w:t>на должностных лиц - 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с конфискацией указанных материалов и оборудования, использованного для их производства;</w:t>
      </w:r>
      <w:proofErr w:type="gramEnd"/>
      <w:r w:rsidRPr="006F78B7">
        <w:rPr>
          <w:rFonts w:ascii="Times New Roman" w:eastAsia="Times New Roman" w:hAnsi="Times New Roman" w:cs="Times New Roman"/>
          <w:sz w:val="28"/>
          <w:szCs w:val="28"/>
          <w:lang w:eastAsia="ru-RU"/>
        </w:rPr>
        <w:t xml:space="preserve"> </w:t>
      </w:r>
      <w:proofErr w:type="gramStart"/>
      <w:r w:rsidRPr="006F78B7">
        <w:rPr>
          <w:rFonts w:ascii="Times New Roman" w:eastAsia="Times New Roman" w:hAnsi="Times New Roman" w:cs="Times New Roman"/>
          <w:sz w:val="28"/>
          <w:szCs w:val="28"/>
          <w:lang w:eastAsia="ru-RU"/>
        </w:rPr>
        <w:t>на юридических лиц - от пятидесяти тысяч до ста тысяч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 (статья 20.29.</w:t>
      </w:r>
      <w:proofErr w:type="gramEnd"/>
      <w:r w:rsidRPr="006F78B7">
        <w:rPr>
          <w:rFonts w:ascii="Times New Roman" w:eastAsia="Times New Roman" w:hAnsi="Times New Roman" w:cs="Times New Roman"/>
          <w:sz w:val="28"/>
          <w:szCs w:val="28"/>
          <w:lang w:eastAsia="ru-RU"/>
        </w:rPr>
        <w:t xml:space="preserve"> </w:t>
      </w:r>
      <w:proofErr w:type="gramStart"/>
      <w:r w:rsidRPr="006F78B7">
        <w:rPr>
          <w:rFonts w:ascii="Times New Roman" w:eastAsia="Times New Roman" w:hAnsi="Times New Roman" w:cs="Times New Roman"/>
          <w:sz w:val="28"/>
          <w:szCs w:val="28"/>
          <w:lang w:eastAsia="ru-RU"/>
        </w:rPr>
        <w:t>Кодекса Российской Федерации об административных правонарушениях).</w:t>
      </w:r>
      <w:proofErr w:type="gramEnd"/>
    </w:p>
    <w:p w:rsidR="006F78B7" w:rsidRPr="006F78B7" w:rsidRDefault="006F78B7" w:rsidP="006F78B7">
      <w:pPr>
        <w:shd w:val="clear" w:color="auto" w:fill="FFFFFF"/>
        <w:spacing w:after="309"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 </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b/>
          <w:bCs/>
          <w:sz w:val="28"/>
          <w:szCs w:val="28"/>
          <w:u w:val="single"/>
          <w:lang w:eastAsia="ru-RU"/>
        </w:rPr>
        <w:t>Уголовная ответственность</w:t>
      </w:r>
    </w:p>
    <w:p w:rsidR="006F78B7" w:rsidRPr="006F78B7" w:rsidRDefault="006F78B7" w:rsidP="006F78B7">
      <w:pPr>
        <w:numPr>
          <w:ilvl w:val="0"/>
          <w:numId w:val="11"/>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i/>
          <w:iCs/>
          <w:sz w:val="28"/>
          <w:szCs w:val="28"/>
          <w:u w:val="single"/>
          <w:lang w:eastAsia="ru-RU"/>
        </w:rPr>
        <w:t>Обстоятельства, отягчающие наказание</w:t>
      </w:r>
    </w:p>
    <w:p w:rsidR="006F78B7" w:rsidRPr="006F78B7" w:rsidRDefault="006F78B7" w:rsidP="006F78B7">
      <w:pPr>
        <w:shd w:val="clear" w:color="auto" w:fill="FFFFFF"/>
        <w:spacing w:after="0" w:line="240" w:lineRule="auto"/>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sz w:val="28"/>
          <w:szCs w:val="28"/>
          <w:lang w:eastAsia="ru-RU"/>
        </w:rPr>
        <w:t>Отягчающими обстоятельствами признаются: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 63 Уголовного кодекса Российской Федерации).</w:t>
      </w:r>
    </w:p>
    <w:p w:rsidR="006F78B7" w:rsidRPr="006F78B7" w:rsidRDefault="006F78B7" w:rsidP="006F78B7">
      <w:pPr>
        <w:numPr>
          <w:ilvl w:val="0"/>
          <w:numId w:val="12"/>
        </w:numPr>
        <w:shd w:val="clear" w:color="auto" w:fill="FFFFFF"/>
        <w:spacing w:after="0" w:line="240" w:lineRule="auto"/>
        <w:ind w:left="309"/>
        <w:jc w:val="both"/>
        <w:rPr>
          <w:rFonts w:ascii="Times New Roman" w:eastAsia="Times New Roman" w:hAnsi="Times New Roman" w:cs="Times New Roman"/>
          <w:sz w:val="28"/>
          <w:szCs w:val="28"/>
          <w:lang w:eastAsia="ru-RU"/>
        </w:rPr>
      </w:pPr>
      <w:r w:rsidRPr="006F78B7">
        <w:rPr>
          <w:rFonts w:ascii="Times New Roman" w:eastAsia="Times New Roman" w:hAnsi="Times New Roman" w:cs="Times New Roman"/>
          <w:i/>
          <w:iCs/>
          <w:sz w:val="28"/>
          <w:szCs w:val="28"/>
          <w:u w:val="single"/>
          <w:lang w:eastAsia="ru-RU"/>
        </w:rPr>
        <w:t>Воспрепятствование осуществлению права на свободу совести и вероисповеданий</w:t>
      </w:r>
    </w:p>
    <w:p w:rsidR="006F78B7" w:rsidRPr="006F78B7" w:rsidRDefault="006F78B7" w:rsidP="006F78B7">
      <w:pPr>
        <w:shd w:val="clear" w:color="auto" w:fill="FFFFFF"/>
        <w:spacing w:line="240" w:lineRule="auto"/>
        <w:jc w:val="both"/>
        <w:rPr>
          <w:rFonts w:ascii="Times New Roman" w:eastAsia="Times New Roman" w:hAnsi="Times New Roman" w:cs="Times New Roman"/>
          <w:sz w:val="28"/>
          <w:szCs w:val="28"/>
          <w:lang w:eastAsia="ru-RU"/>
        </w:rPr>
      </w:pPr>
      <w:proofErr w:type="gramStart"/>
      <w:r w:rsidRPr="006F78B7">
        <w:rPr>
          <w:rFonts w:ascii="Times New Roman" w:eastAsia="Times New Roman" w:hAnsi="Times New Roman" w:cs="Times New Roman"/>
          <w:sz w:val="28"/>
          <w:szCs w:val="28"/>
          <w:lang w:eastAsia="ru-RU"/>
        </w:rPr>
        <w:t>Незаконное воспрепятствование деятельности религиозных организаций или совершению религиозных обрядов -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 (статья 148 Уголовного кодекса Российской</w:t>
      </w:r>
      <w:proofErr w:type="gramEnd"/>
      <w:r w:rsidRPr="006F78B7">
        <w:rPr>
          <w:rFonts w:ascii="Times New Roman" w:eastAsia="Times New Roman" w:hAnsi="Times New Roman" w:cs="Times New Roman"/>
          <w:sz w:val="28"/>
          <w:szCs w:val="28"/>
          <w:lang w:eastAsia="ru-RU"/>
        </w:rPr>
        <w:t xml:space="preserve"> </w:t>
      </w:r>
      <w:proofErr w:type="gramStart"/>
      <w:r w:rsidRPr="006F78B7">
        <w:rPr>
          <w:rFonts w:ascii="Times New Roman" w:eastAsia="Times New Roman" w:hAnsi="Times New Roman" w:cs="Times New Roman"/>
          <w:sz w:val="28"/>
          <w:szCs w:val="28"/>
          <w:lang w:eastAsia="ru-RU"/>
        </w:rPr>
        <w:t>Федерации).</w:t>
      </w:r>
      <w:proofErr w:type="gramEnd"/>
    </w:p>
    <w:p w:rsidR="00FC2E09" w:rsidRPr="006F78B7" w:rsidRDefault="00B85063">
      <w:pPr>
        <w:rPr>
          <w:rFonts w:ascii="Times New Roman" w:hAnsi="Times New Roman" w:cs="Times New Roman"/>
          <w:sz w:val="28"/>
          <w:szCs w:val="28"/>
        </w:rPr>
      </w:pPr>
    </w:p>
    <w:sectPr w:rsidR="00FC2E09" w:rsidRPr="006F78B7" w:rsidSect="00DE61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74611"/>
    <w:multiLevelType w:val="multilevel"/>
    <w:tmpl w:val="82825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FC1721"/>
    <w:multiLevelType w:val="multilevel"/>
    <w:tmpl w:val="E1E2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C42438"/>
    <w:multiLevelType w:val="multilevel"/>
    <w:tmpl w:val="5D88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364F05"/>
    <w:multiLevelType w:val="multilevel"/>
    <w:tmpl w:val="7490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6F4598"/>
    <w:multiLevelType w:val="multilevel"/>
    <w:tmpl w:val="474A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C202D2"/>
    <w:multiLevelType w:val="multilevel"/>
    <w:tmpl w:val="CC80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4440B1"/>
    <w:multiLevelType w:val="multilevel"/>
    <w:tmpl w:val="F58A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042EF8"/>
    <w:multiLevelType w:val="multilevel"/>
    <w:tmpl w:val="396A1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4270B9"/>
    <w:multiLevelType w:val="multilevel"/>
    <w:tmpl w:val="4E34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7E3268"/>
    <w:multiLevelType w:val="multilevel"/>
    <w:tmpl w:val="0D8A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353B51"/>
    <w:multiLevelType w:val="multilevel"/>
    <w:tmpl w:val="A5566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6428BD"/>
    <w:multiLevelType w:val="multilevel"/>
    <w:tmpl w:val="6030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9"/>
  </w:num>
  <w:num w:numId="4">
    <w:abstractNumId w:val="2"/>
  </w:num>
  <w:num w:numId="5">
    <w:abstractNumId w:val="0"/>
  </w:num>
  <w:num w:numId="6">
    <w:abstractNumId w:val="6"/>
  </w:num>
  <w:num w:numId="7">
    <w:abstractNumId w:val="1"/>
  </w:num>
  <w:num w:numId="8">
    <w:abstractNumId w:val="7"/>
  </w:num>
  <w:num w:numId="9">
    <w:abstractNumId w:val="4"/>
  </w:num>
  <w:num w:numId="10">
    <w:abstractNumId w:val="5"/>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rsids>
    <w:rsidRoot w:val="006F78B7"/>
    <w:rsid w:val="00200226"/>
    <w:rsid w:val="006F78B7"/>
    <w:rsid w:val="00B85063"/>
    <w:rsid w:val="00CB7448"/>
    <w:rsid w:val="00DE61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150"/>
  </w:style>
  <w:style w:type="paragraph" w:styleId="1">
    <w:name w:val="heading 1"/>
    <w:basedOn w:val="a"/>
    <w:link w:val="10"/>
    <w:uiPriority w:val="9"/>
    <w:qFormat/>
    <w:rsid w:val="006F78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6F78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78B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6F78B7"/>
    <w:rPr>
      <w:rFonts w:ascii="Times New Roman" w:eastAsia="Times New Roman" w:hAnsi="Times New Roman" w:cs="Times New Roman"/>
      <w:b/>
      <w:bCs/>
      <w:sz w:val="27"/>
      <w:szCs w:val="27"/>
      <w:lang w:eastAsia="ru-RU"/>
    </w:rPr>
  </w:style>
  <w:style w:type="paragraph" w:customStyle="1" w:styleId="date">
    <w:name w:val="date"/>
    <w:basedOn w:val="a"/>
    <w:rsid w:val="006F78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6F78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F78B7"/>
    <w:rPr>
      <w:b/>
      <w:bCs/>
    </w:rPr>
  </w:style>
  <w:style w:type="character" w:styleId="a5">
    <w:name w:val="Emphasis"/>
    <w:basedOn w:val="a0"/>
    <w:uiPriority w:val="20"/>
    <w:qFormat/>
    <w:rsid w:val="006F78B7"/>
    <w:rPr>
      <w:i/>
      <w:iCs/>
    </w:rPr>
  </w:style>
</w:styles>
</file>

<file path=word/webSettings.xml><?xml version="1.0" encoding="utf-8"?>
<w:webSettings xmlns:r="http://schemas.openxmlformats.org/officeDocument/2006/relationships" xmlns:w="http://schemas.openxmlformats.org/wordprocessingml/2006/main">
  <w:divs>
    <w:div w:id="277031806">
      <w:bodyDiv w:val="1"/>
      <w:marLeft w:val="0"/>
      <w:marRight w:val="0"/>
      <w:marTop w:val="0"/>
      <w:marBottom w:val="0"/>
      <w:divBdr>
        <w:top w:val="none" w:sz="0" w:space="0" w:color="auto"/>
        <w:left w:val="none" w:sz="0" w:space="0" w:color="auto"/>
        <w:bottom w:val="none" w:sz="0" w:space="0" w:color="auto"/>
        <w:right w:val="none" w:sz="0" w:space="0" w:color="auto"/>
      </w:divBdr>
      <w:divsChild>
        <w:div w:id="227766627">
          <w:marLeft w:val="0"/>
          <w:marRight w:val="0"/>
          <w:marTop w:val="0"/>
          <w:marBottom w:val="0"/>
          <w:divBdr>
            <w:top w:val="none" w:sz="0" w:space="0" w:color="auto"/>
            <w:left w:val="none" w:sz="0" w:space="0" w:color="auto"/>
            <w:bottom w:val="none" w:sz="0" w:space="0" w:color="auto"/>
            <w:right w:val="none" w:sz="0" w:space="0" w:color="auto"/>
          </w:divBdr>
        </w:div>
        <w:div w:id="2105765232">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309"/>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2707</Words>
  <Characters>15435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2019-04-29T06:28:00Z</dcterms:created>
  <dcterms:modified xsi:type="dcterms:W3CDTF">2019-04-29T06:30:00Z</dcterms:modified>
</cp:coreProperties>
</file>