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631F80" w:rsidRPr="00631F80" w:rsidTr="00631F80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631F80" w:rsidRPr="00631F80" w:rsidRDefault="00631F80" w:rsidP="00631F80">
            <w:pPr>
              <w:spacing w:after="0" w:line="4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B7267"/>
                <w:sz w:val="32"/>
                <w:szCs w:val="32"/>
              </w:rPr>
            </w:pPr>
            <w:r w:rsidRPr="00631F80">
              <w:rPr>
                <w:rFonts w:ascii="Times New Roman" w:eastAsia="Times New Roman" w:hAnsi="Times New Roman" w:cs="Times New Roman"/>
                <w:b/>
                <w:bCs/>
                <w:color w:val="7B7267"/>
                <w:sz w:val="32"/>
                <w:szCs w:val="32"/>
              </w:rPr>
              <w:t>Тема 3.2. Знаки приоритета</w:t>
            </w:r>
          </w:p>
        </w:tc>
      </w:tr>
    </w:tbl>
    <w:p w:rsidR="00631F80" w:rsidRPr="00631F80" w:rsidRDefault="00631F80" w:rsidP="00631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27" w:type="dxa"/>
        <w:tblCellSpacing w:w="15" w:type="dxa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631F80" w:rsidRPr="00631F80" w:rsidTr="00631F8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8297545" cy="2483485"/>
                  <wp:effectExtent l="19050" t="0" r="8255" b="0"/>
                  <wp:docPr id="1" name="Рисунок 1" descr="http://xn--80aaagl8ahknbd5b5e.xn--p1ai/images/stories/theme_3/3.2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3/3.2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545" cy="248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Знаки приоритета применяют для указания очередности проезда перекрестков, пересечений отдельных проезжих частей, а также узких участков дорог.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89940"/>
                  <wp:effectExtent l="19050" t="0" r="0" b="0"/>
                  <wp:docPr id="2" name="Рисунок 2" descr="http://xn--80aaagl8ahknbd5b5e.xn--p1ai/images/stories/theme_3/3.2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gl8ahknbd5b5e.xn--p1ai/images/stories/theme_3/3.2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2.1 – Главная дорога.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3" name="Рисунок 3" descr="http://xn--80aaagl8ahknbd5b5e.xn--p1ai/images/stories/theme_3/3.2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gl8ahknbd5b5e.xn--p1ai/images/stories/theme_3/3.2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уж дорогу назначили быть главной, тогда в населённом  пункте такие знаки будут стоять перед каждым перекрёстком на всём протяжении главной дороги. Понятно, что эти знаки предоставляют водителям преимущество при проезде перекрёстков.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4" name="Рисунок 4" descr="http://xn--80aaagl8ahknbd5b5e.xn--p1ai/images/stories/theme_3/3.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gl8ahknbd5b5e.xn--p1ai/images/stories/theme_3/3.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на перекрёстке главная дорога меняет направление, одновременно со знаком установят табличку 8.13 «Направление главной дороги».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5" name="Рисунок 5" descr="http://xn--80aaagl8ahknbd5b5e.xn--p1ai/images/stories/theme_3/3.2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80aaagl8ahknbd5b5e.xn--p1ai/images/stories/theme_3/3.2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Вне населённых пунктов скорости движения выше, а перекрёстки из-за рельефа местности не всегда могут быть своевременно замечены водителями. А ведь перекрёсток – это потенциальная опасность, а об опасности надо предупреждать, причём, предупреждать заранее.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предупреждать - это же функция предупреждающих знаков. Правила уже приучили водителей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- Об опасности предупреждаем знаками треугольной формы!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Поэтому, чтобы не сбивать с толку водителей, Правила не стали ничего изобретать и ввели в обращение следующие семь знаков треугольной формы.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766685" cy="846455"/>
                  <wp:effectExtent l="19050" t="0" r="5715" b="0"/>
                  <wp:docPr id="6" name="Рисунок 6" descr="http://xn--80aaagl8ahknbd5b5e.xn--p1ai/images/stories/theme_3/3.2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3/3.2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68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 форме эти знаки предупреждающие, но по назначению – знаки приоритета. Введение таких «гибридов» позволило решить одновременно три важнейшие задачи по обеспечению безопасности движения: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1) благодаря форме – предупредить водителей о возможной опасности;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2) благодаря символам – сообщить водителям конфигурацию перекрёстка;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3) благодаря назначению – установить очерёдность проезда через перекрёсток.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7" name="Рисунок 7" descr="http://xn--80aaagl8ahknbd5b5e.xn--p1ai/images/stories/theme_3/3.2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gl8ahknbd5b5e.xn--p1ai/images/stories/theme_3/3.2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дорогах вне населённых пунктов эти знаки устанавливаются за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150 – 300 метров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до перекрёстка, и в данном случае там, на перекрёстке, наша дорога – главная! А символ на знаке показывает, с какой стороны ждать опасность.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2381885"/>
                  <wp:effectExtent l="19050" t="0" r="0" b="0"/>
                  <wp:docPr id="8" name="Рисунок 8" descr="http://xn--80aaagl8ahknbd5b5e.xn--p1ai/images/stories/theme_3/3.2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80aaagl8ahknbd5b5e.xn--p1ai/images/stories/theme_3/3.2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Следует понимать, что знак 2.1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9" name="Рисунок 9" descr="http://xn--80aaagl8ahknbd5b5e.xn--p1ai/images/stories/theme_3/3.2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gl8ahknbd5b5e.xn--p1ai/images/stories/theme_3/3.2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вне населённых пунктов тоже встречается. Его всегда устанавливают в начале главной дороги, а также перед перекрестками со сложной планировкой и перед перекрёстками, где главная дорога меняет направление.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Причём вне населённого пункта такая комбинация знаков будет обязательно установлена дважды. Предварительно эта же комбинация знака с табличкой будет установлена за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150-300 м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до перекрёстка.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2381885"/>
                  <wp:effectExtent l="19050" t="0" r="0" b="0"/>
                  <wp:docPr id="10" name="Рисунок 10" descr="http://xn--80aaagl8ahknbd5b5e.xn--p1ai/images/stories/theme_3/3.2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gl8ahknbd5b5e.xn--p1ai/images/stories/theme_3/3.2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Что же касается знаков приоритета треугольной формы, то ГОСТ допускает установку этих знаков и в населённых пунктах. В этом случае они будут установлены за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50 – 100 метров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до перекрёстка.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89940"/>
                  <wp:effectExtent l="19050" t="0" r="0" b="0"/>
                  <wp:docPr id="11" name="Рисунок 11" descr="http://xn--80aaagl8ahknbd5b5e.xn--p1ai/images/stories/theme_3/3.2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80aaagl8ahknbd5b5e.xn--p1ai/images/stories/theme_3/3.2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2.2 – Конец главной дороги.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81885"/>
                  <wp:effectExtent l="19050" t="0" r="0" b="0"/>
                  <wp:docPr id="12" name="Рисунок 12" descr="http://xn--80aaagl8ahknbd5b5e.xn--p1ai/images/stories/theme_3/3.2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80aaagl8ahknbd5b5e.xn--p1ai/images/stories/theme_3/3.2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2.2 «Конец главной дороги» устанавливают в конце участка дороги, где она утрачивает статус главной.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2381885"/>
                  <wp:effectExtent l="19050" t="0" r="0" b="0"/>
                  <wp:docPr id="13" name="Рисунок 13" descr="http://xn--80aaagl8ahknbd5b5e.xn--p1ai/images/stories/theme_3/3.2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0aaagl8ahknbd5b5e.xn--p1ai/images/stories/theme_3/3.2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главная дорога оканчивается перед пересечением с дорогой, по которой предоставлено преимущественное право проезда данного перекрестка, тогда на одной опоре вместе со знаком  2.2 будет установлен и знак 2.4 «Уступите дорогу».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2381885"/>
                  <wp:effectExtent l="19050" t="0" r="0" b="0"/>
                  <wp:docPr id="14" name="Рисунок 14" descr="http://xn--80aaagl8ahknbd5b5e.xn--p1ai/images/stories/theme_3/3.2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80aaagl8ahknbd5b5e.xn--p1ai/images/stories/theme_3/3.2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вот сейчас – это перекрёсток равнозначных дорог.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789940" cy="711200"/>
                  <wp:effectExtent l="19050" t="0" r="0" b="0"/>
                  <wp:docPr id="15" name="Рисунок 15" descr="http://xn--80aaagl8ahknbd5b5e.xn--p1ai/images/stories/theme_3/3.2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80aaagl8ahknbd5b5e.xn--p1ai/images/stories/theme_3/3.2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2.4 – Уступите дорогу.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6" name="Рисунок 16" descr="http://xn--80aaagl8ahknbd5b5e.xn--p1ai/images/stories/theme_3/3.2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3/3.2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2.4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«Уступите дорогу»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применяют для указания того, что водитель должен уступить дорогу транспортным средствам, движущимся по пересекаемой дороге, …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17" name="Рисунок 17" descr="http://xn--80aaagl8ahknbd5b5e.xn--p1ai/images/stories/theme_3/3.2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80aaagl8ahknbd5b5e.xn--p1ai/images/stories/theme_3/3.2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…а при наличии таблички 8.13 - транспортным средствам, движущимся по главной дороге.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8" name="Рисунок 18" descr="http://xn--80aaagl8ahknbd5b5e.xn--p1ai/images/stories/theme_3/3.2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80aaagl8ahknbd5b5e.xn--p1ai/images/stories/theme_3/3.2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Вне населённых пунктов знак 2.4 «Уступите дорогу» устанавливают дважды. Безусловно, он будет стоять непосредственно перед перекрестком. Но сначала (на расстоянии 150 – 300 метров до перекрестка) будет стоять предварительный знак с дополнительной табличкой, информирующей водителей о том, сколько точно осталось до пресечения с главной дорогой.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89940"/>
                  <wp:effectExtent l="19050" t="0" r="0" b="0"/>
                  <wp:docPr id="19" name="Рисунок 19" descr="http://xn--80aaagl8ahknbd5b5e.xn--p1ai/images/stories/theme_3/3.2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80aaagl8ahknbd5b5e.xn--p1ai/images/stories/theme_3/3.2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2.5 – Движение без остановки запрещено.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20" name="Рисунок 20" descr="http://xn--80aaagl8ahknbd5b5e.xn--p1ai/images/stories/theme_3/3.2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80aaagl8ahknbd5b5e.xn--p1ai/images/stories/theme_3/3.2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2.5 устанавливают вместо знака 2.4, если не обеспечена видимость транспортных средств, приближающихся по пересекаемой дороге.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Обратите внимание, это как раз такой случай – здания слева и справа мешают водителю видеть на достаточном расстоянии пересекаемую дорогу. Знак информирует водителя о том, что он подъезжает к перекрестку по второстепенной дороге и одновременно обязывает водителя остановиться. Продолжить движение можно только после того, как водитель оценит ситуацию на пересекаемой дороге.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 принципе, здесь должна быть нанесена </w:t>
            </w:r>
            <w:proofErr w:type="spellStart"/>
            <w:proofErr w:type="gramStart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стоп-линия</w:t>
            </w:r>
            <w:proofErr w:type="spellEnd"/>
            <w:proofErr w:type="gramEnd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, показывающая, где надо останавливаться. Но если </w:t>
            </w:r>
            <w:proofErr w:type="spellStart"/>
            <w:proofErr w:type="gramStart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стоп-линии</w:t>
            </w:r>
            <w:proofErr w:type="spellEnd"/>
            <w:proofErr w:type="gramEnd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нет, тогда останавливаться следует у края пересекаемой проезжей части (именно отсюда пересекаемая дорога хорошо просматривается в обоих направлениях).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1" name="Рисунок 21" descr="http://xn--80aaagl8ahknbd5b5e.xn--p1ai/images/stories/theme_3/3.2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aagl8ahknbd5b5e.xn--p1ai/images/stories/theme_3/3.2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дорогах вне населённого пункта водителей обязательно предупредят о приближении к знаку 2.5 «Движение без остановки запрещено». Делается это с помощью специальной таблички с английским словом “STOP”, скомбинированной с предваряющим знаком 2.4 «Уступите дорогу».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2381885"/>
                  <wp:effectExtent l="19050" t="0" r="0" b="0"/>
                  <wp:docPr id="22" name="Рисунок 22" descr="http://xn--80aaagl8ahknbd5b5e.xn--p1ai/images/stories/theme_3/3.2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80aaagl8ahknbd5b5e.xn--p1ai/images/stories/theme_3/3.2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У знака 2.5 есть ещё одно применение. Его могут установить перед железнодорожным переездом. В этом случае останавливаться нужно именно перед знаком.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Осталось только поговорить ещё о двух знаках. Они тоже относятся к знакам приоритета и тоже устанавливают очерёдность проезда, но не перекрестков, а узких участков дорог, если такие где-нибудь встречаются.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309370"/>
                  <wp:effectExtent l="19050" t="0" r="0" b="0"/>
                  <wp:docPr id="23" name="Рисунок 23" descr="http://xn--80aaagl8ahknbd5b5e.xn--p1ai/images/stories/theme_3/3.2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80aaagl8ahknbd5b5e.xn--p1ai/images/stories/theme_3/3.2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4" name="Рисунок 24" descr="http://xn--80aaagl8ahknbd5b5e.xn--p1ai/images/stories/theme_3/3.2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80aaagl8ahknbd5b5e.xn--p1ai/images/stories/theme_3/3.2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Эти два знака тоже гибриды. Знак 2.6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5" name="Рисунок 25" descr="http://xn--80aaagl8ahknbd5b5e.xn--p1ai/images/stories/theme_3/3.2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aagl8ahknbd5b5e.xn--p1ai/images/stories/theme_3/3.2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только по назначению знак приоритета, а по форме – самый настоящий запрещающий. Только имейте в виду, знак 2.6 не запрещает движение, он обязывает уступить дорогу встречному транспорту. А уступить дорогу, как вы знаете, не обязательно остановиться. Если глазомер подсказывает, что и на мосту вы без проблем разъедитесь с встречным транспортным средством, можете продолжать движение. Тут, главное, чтобы глазомер не подвёл.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26" name="Рисунок 26" descr="http://xn--80aaagl8ahknbd5b5e.xn--p1ai/images/stories/theme_3/3.2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80aaagl8ahknbd5b5e.xn--p1ai/images/stories/theme_3/3.2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2.7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7" name="Рисунок 27" descr="http://xn--80aaagl8ahknbd5b5e.xn--p1ai/images/stories/theme_3/3.2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80aaagl8ahknbd5b5e.xn--p1ai/images/stories/theme_3/3.2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 форме – информационный, но по назначению – это тоже знак приоритета. Он предоставляет водителям, въезжающим на этот мост преимущественное право проезда.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Обратите внимание – с той стороны спиной к нам стоит круглый знак. Не может быть никаких сомнений – это знак 2.6.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В завершении отметим, что среди знаков приоритета знак 2.6 особенный. Он может применяться не только в качестве </w:t>
            </w:r>
            <w:proofErr w:type="gramStart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постоянного</w:t>
            </w:r>
            <w:proofErr w:type="gramEnd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, но и в качестве временного.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28" name="Рисунок 28" descr="http://xn--80aaagl8ahknbd5b5e.xn--p1ai/images/stories/theme_3/3.2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80aaagl8ahknbd5b5e.xn--p1ai/images/stories/theme_3/3.2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знак на белом фоне, значит это стационарный знак.  То есть данное сужение проезжей части носит постоянный характер (таким уж его сделали строители).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9" name="Рисунок 29" descr="http://xn--80aaagl8ahknbd5b5e.xn--p1ai/images/stories/theme_3/3.2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80aaagl8ahknbd5b5e.xn--p1ai/images/stories/theme_3/3.2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сужение проезжей части носит временный характер, тогда знаки должны быть на жёлтом фоне. И вот что по этому поводу сказано в Правилах.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lastRenderedPageBreak/>
              <w:t>Правила. Приложение 1 «Дорожные знаки».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Там в самом конце (уже после "табличек") можно прочитать следующее: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«Желтый фон на знаках, установленных в местах производства дорожных работ, означает, что эти знаки являются временными».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 там же Правила особо оговорили: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«В случаях если значения временных дорожных знаков и стационарных дорожных знаков противоречат друг другу, водители должны руководствоваться временными знаками».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C2D" w:rsidRDefault="00F72C2D"/>
    <w:sectPr w:rsidR="00F72C2D" w:rsidSect="00631F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80"/>
    <w:rsid w:val="00631F80"/>
    <w:rsid w:val="00F7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1">
    <w:name w:val="header_1"/>
    <w:basedOn w:val="a0"/>
    <w:rsid w:val="00631F80"/>
  </w:style>
  <w:style w:type="character" w:customStyle="1" w:styleId="apple-converted-space">
    <w:name w:val="apple-converted-space"/>
    <w:basedOn w:val="a0"/>
    <w:rsid w:val="00631F80"/>
  </w:style>
  <w:style w:type="paragraph" w:customStyle="1" w:styleId="stylecolor">
    <w:name w:val="style_color"/>
    <w:basedOn w:val="a"/>
    <w:rsid w:val="006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2015-01-29T07:40:00Z</dcterms:created>
  <dcterms:modified xsi:type="dcterms:W3CDTF">2015-01-29T07:42:00Z</dcterms:modified>
</cp:coreProperties>
</file>