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B8" w:rsidRPr="00AB4FCC" w:rsidRDefault="007256B8" w:rsidP="007256B8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Arial" w:eastAsia="Times New Roman" w:hAnsi="Arial" w:cs="Arial"/>
          <w:color w:val="FF0000"/>
          <w:sz w:val="43"/>
          <w:szCs w:val="43"/>
        </w:rPr>
      </w:pPr>
      <w:r w:rsidRPr="00AB4FCC">
        <w:rPr>
          <w:rFonts w:ascii="Arial" w:eastAsia="Times New Roman" w:hAnsi="Arial" w:cs="Arial"/>
          <w:color w:val="FF0000"/>
          <w:sz w:val="43"/>
          <w:szCs w:val="43"/>
          <w:bdr w:val="none" w:sz="0" w:space="0" w:color="auto" w:frame="1"/>
        </w:rPr>
        <w:t>Запрещающие знаки</w:t>
      </w:r>
    </w:p>
    <w:p w:rsidR="007256B8" w:rsidRPr="00AB4FCC" w:rsidRDefault="007256B8" w:rsidP="0052562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Запрещающие знаки вводят или отменяют определенные ограничения движения.</w:t>
      </w:r>
    </w:p>
    <w:p w:rsidR="007256B8" w:rsidRPr="00AB4FCC" w:rsidRDefault="007256B8" w:rsidP="0052562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Предлагаю открыть</w:t>
      </w:r>
      <w:r w:rsidRPr="00AB4FCC">
        <w:rPr>
          <w:rFonts w:ascii="Arial" w:eastAsia="Times New Roman" w:hAnsi="Arial" w:cs="Arial"/>
          <w:sz w:val="25"/>
        </w:rPr>
        <w:t> </w:t>
      </w:r>
      <w:hyperlink r:id="rId5" w:tgtFrame="_blank" w:history="1"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ПДД</w:t>
        </w:r>
      </w:hyperlink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раздел</w:t>
      </w:r>
      <w:r w:rsidRPr="00AB4FCC">
        <w:rPr>
          <w:rFonts w:ascii="Arial" w:eastAsia="Times New Roman" w:hAnsi="Arial" w:cs="Arial"/>
          <w:sz w:val="25"/>
        </w:rPr>
        <w:t> </w:t>
      </w:r>
      <w:hyperlink r:id="rId6" w:tgtFrame="_blank" w:tooltip="Дорожные знаки" w:history="1"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«Дорожные знаки</w:t>
        </w:r>
      </w:hyperlink>
      <w:r w:rsidRPr="00AB4FCC">
        <w:rPr>
          <w:rFonts w:ascii="Arial" w:eastAsia="Times New Roman" w:hAnsi="Arial" w:cs="Arial"/>
          <w:b/>
          <w:bCs/>
          <w:sz w:val="25"/>
        </w:rPr>
        <w:t>«</w:t>
      </w:r>
      <w:r w:rsidRPr="00AB4FCC">
        <w:rPr>
          <w:rFonts w:ascii="Arial" w:eastAsia="Times New Roman" w:hAnsi="Arial" w:cs="Arial"/>
          <w:sz w:val="25"/>
          <w:szCs w:val="25"/>
        </w:rPr>
        <w:t>, группу</w:t>
      </w:r>
      <w:r w:rsidRPr="00AB4FCC">
        <w:rPr>
          <w:rFonts w:ascii="Arial" w:eastAsia="Times New Roman" w:hAnsi="Arial" w:cs="Arial"/>
          <w:sz w:val="25"/>
        </w:rPr>
        <w:t> </w:t>
      </w:r>
      <w:hyperlink r:id="rId7" w:tgtFrame="_blank" w:tooltip="Запрещающие знаки" w:history="1"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«Запрещающие знаки</w:t>
        </w:r>
      </w:hyperlink>
      <w:r w:rsidRPr="00AB4FCC">
        <w:rPr>
          <w:rFonts w:ascii="Arial" w:eastAsia="Times New Roman" w:hAnsi="Arial" w:cs="Arial"/>
          <w:b/>
          <w:bCs/>
          <w:sz w:val="25"/>
        </w:rPr>
        <w:t>«</w:t>
      </w:r>
      <w:r w:rsidRPr="00AB4FCC">
        <w:rPr>
          <w:rFonts w:ascii="Arial" w:eastAsia="Times New Roman" w:hAnsi="Arial" w:cs="Arial"/>
          <w:sz w:val="25"/>
          <w:szCs w:val="25"/>
        </w:rPr>
        <w:t xml:space="preserve"> и просто рассмотрите все запрещающие  знаки. Эта группа знаков  наиболее трудна для запоминания, </w:t>
      </w:r>
      <w:proofErr w:type="gramStart"/>
      <w:r w:rsidRPr="00AB4FCC">
        <w:rPr>
          <w:rFonts w:ascii="Arial" w:eastAsia="Times New Roman" w:hAnsi="Arial" w:cs="Arial"/>
          <w:sz w:val="25"/>
          <w:szCs w:val="25"/>
        </w:rPr>
        <w:t>но</w:t>
      </w:r>
      <w:proofErr w:type="gramEnd"/>
      <w:r w:rsidRPr="00AB4FCC">
        <w:rPr>
          <w:rFonts w:ascii="Arial" w:eastAsia="Times New Roman" w:hAnsi="Arial" w:cs="Arial"/>
          <w:sz w:val="25"/>
          <w:szCs w:val="25"/>
        </w:rPr>
        <w:t xml:space="preserve"> не смотря на это, необходимо четко помнить особенности каждого знака.</w:t>
      </w:r>
    </w:p>
    <w:p w:rsidR="007256B8" w:rsidRPr="00AB4FCC" w:rsidRDefault="007256B8" w:rsidP="0052562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Все запрещающие знаки, для легкости запоминания, можно подразделить на 4 подгруппы:</w:t>
      </w:r>
    </w:p>
    <w:p w:rsidR="007256B8" w:rsidRPr="00AB4FCC" w:rsidRDefault="007256B8" w:rsidP="00525626">
      <w:pPr>
        <w:numPr>
          <w:ilvl w:val="0"/>
          <w:numId w:val="1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Знаки, запрещающие движение всех или определенного вида</w:t>
      </w:r>
      <w:r w:rsidRPr="00AB4FCC">
        <w:rPr>
          <w:rFonts w:ascii="Arial" w:eastAsia="Times New Roman" w:hAnsi="Arial" w:cs="Arial"/>
          <w:sz w:val="25"/>
        </w:rPr>
        <w:t> </w:t>
      </w:r>
      <w:hyperlink r:id="rId8" w:tgtFrame="_blank" w:tooltip="3. Применение специальных сигналов" w:history="1">
        <w:r w:rsidRPr="00AB4FCC">
          <w:rPr>
            <w:rFonts w:ascii="Arial" w:eastAsia="Times New Roman" w:hAnsi="Arial" w:cs="Arial"/>
            <w:sz w:val="25"/>
            <w:u w:val="single"/>
          </w:rPr>
          <w:t>транспортных средств</w:t>
        </w:r>
      </w:hyperlink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(3.1 — 3.10);</w:t>
      </w:r>
    </w:p>
    <w:p w:rsidR="007256B8" w:rsidRPr="00AB4FCC" w:rsidRDefault="007256B8" w:rsidP="00525626">
      <w:pPr>
        <w:numPr>
          <w:ilvl w:val="0"/>
          <w:numId w:val="1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Знаки, ограничивающие массу, габариты, дистанцию (3.11 — 3.16);</w:t>
      </w:r>
    </w:p>
    <w:p w:rsidR="007256B8" w:rsidRPr="00AB4FCC" w:rsidRDefault="007256B8" w:rsidP="00525626">
      <w:pPr>
        <w:numPr>
          <w:ilvl w:val="0"/>
          <w:numId w:val="1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Знаки, ограничивающие направление движения и запрещающие проезд без остановки у таможни, дальнейший проезд за знак в случае опасности (3.17 — 3.19);</w:t>
      </w:r>
    </w:p>
    <w:p w:rsidR="007256B8" w:rsidRPr="00AB4FCC" w:rsidRDefault="007256B8" w:rsidP="00525626">
      <w:pPr>
        <w:numPr>
          <w:ilvl w:val="0"/>
          <w:numId w:val="1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Знаки, вводящие какие-либо ограничения, и знаки, отменяющие введенные ранее ограничения (3.20 — 3.31).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Действие запрещающих знаков начинается непосредственно с того места, где они установлены и распространяются для большинства из них до ближайшего перекрестка, а при отсутствии перекрестков в населенном пункте — до его конца. Действие знака может начинаться на некотором расстоянии от знака. В этом случае</w:t>
      </w:r>
      <w:r w:rsidRPr="00AB4FCC">
        <w:rPr>
          <w:rFonts w:ascii="Arial" w:eastAsia="Times New Roman" w:hAnsi="Arial" w:cs="Arial"/>
          <w:sz w:val="25"/>
        </w:rPr>
        <w:t> </w:t>
      </w:r>
      <w:hyperlink r:id="rId9" w:tgtFrame="_blank" w:tooltip="Знаки дополнительной информации (таблички)" w:history="1"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дополнительная табличка</w:t>
        </w:r>
      </w:hyperlink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8.1.1 «Расстояние до объекта» укажет</w:t>
      </w:r>
      <w:r w:rsidRPr="00AB4FCC">
        <w:rPr>
          <w:rFonts w:ascii="Arial" w:eastAsia="Times New Roman" w:hAnsi="Arial" w:cs="Arial"/>
          <w:sz w:val="25"/>
        </w:rPr>
        <w:t> </w:t>
      </w:r>
      <w:hyperlink r:id="rId10" w:tgtFrame="_blank" w:tooltip="Общие обязанности водителей" w:history="1"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водителю</w:t>
        </w:r>
      </w:hyperlink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расстояние, с которого вступает в силу данное ограничение.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Если ограничение вводится на пересекаемую дорогу, то знак устанавливается перед перекрестком обязательно с</w:t>
      </w:r>
      <w:r w:rsidRPr="00AB4FCC">
        <w:rPr>
          <w:rFonts w:ascii="Arial" w:eastAsia="Times New Roman" w:hAnsi="Arial" w:cs="Arial"/>
          <w:sz w:val="25"/>
        </w:rPr>
        <w:t> </w:t>
      </w:r>
      <w:hyperlink r:id="rId11" w:tgtFrame="_blank" w:history="1"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табличкой</w:t>
        </w:r>
      </w:hyperlink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8.3.1 — 8.3.3 «Направления действия».</w:t>
      </w:r>
    </w:p>
    <w:p w:rsidR="007256B8" w:rsidRPr="00AB4FCC" w:rsidRDefault="007256B8" w:rsidP="00525626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sz w:val="32"/>
          <w:szCs w:val="32"/>
        </w:rPr>
      </w:pPr>
      <w:r w:rsidRPr="00AB4FCC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>ВНИМАНИЕ</w:t>
      </w:r>
      <w:r w:rsidRPr="00AB4FCC">
        <w:rPr>
          <w:rFonts w:ascii="Arial" w:eastAsia="Times New Roman" w:hAnsi="Arial" w:cs="Arial"/>
          <w:sz w:val="32"/>
          <w:szCs w:val="32"/>
        </w:rPr>
        <w:t>!</w:t>
      </w:r>
    </w:p>
    <w:p w:rsidR="007256B8" w:rsidRPr="00AB4FCC" w:rsidRDefault="007256B8" w:rsidP="00525626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sz w:val="32"/>
          <w:szCs w:val="32"/>
        </w:rPr>
      </w:pPr>
      <w:r w:rsidRPr="00AB4FCC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>Знаки, которые не действуют</w:t>
      </w:r>
    </w:p>
    <w:p w:rsidR="007256B8" w:rsidRPr="00AB4FCC" w:rsidRDefault="007256B8" w:rsidP="0052562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(для удобства запоминания обозначения группы 1,2,3,4,5 прибавлены к знаку):</w:t>
      </w:r>
    </w:p>
    <w:p w:rsidR="007256B8" w:rsidRPr="00AB4FCC" w:rsidRDefault="007256B8" w:rsidP="00525626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на маршрутные транспортные средства;</w:t>
      </w:r>
    </w:p>
    <w:p w:rsidR="00525626" w:rsidRPr="00525626" w:rsidRDefault="007256B8" w:rsidP="00525626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на транспортные средства:                                                                                                                          </w:t>
      </w:r>
      <w:r w:rsidR="0052562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 xml:space="preserve">    </w:t>
      </w:r>
      <w:r w:rsidRPr="00AB4FCC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а) обслуживающи</w:t>
      </w:r>
      <w:r w:rsidR="0052562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 xml:space="preserve">е </w:t>
      </w:r>
      <w:proofErr w:type="spellStart"/>
      <w:r w:rsidR="0052562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предприятия</w:t>
      </w:r>
      <w:proofErr w:type="gramStart"/>
      <w:r w:rsidR="0052562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,р</w:t>
      </w:r>
      <w:proofErr w:type="gramEnd"/>
      <w:r w:rsidR="0052562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асположенные</w:t>
      </w:r>
      <w:proofErr w:type="spellEnd"/>
      <w:r w:rsidR="0052562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 xml:space="preserve"> за </w:t>
      </w:r>
      <w:r w:rsidRPr="00AB4FCC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знаком;              </w:t>
      </w:r>
      <w:r w:rsidR="0052562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 xml:space="preserve">             </w:t>
      </w:r>
    </w:p>
    <w:p w:rsidR="007256B8" w:rsidRPr="00AB4FCC" w:rsidRDefault="00525626" w:rsidP="00525626">
      <w:p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 xml:space="preserve">б) </w:t>
      </w:r>
      <w:proofErr w:type="gramStart"/>
      <w:r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обслуживающие</w:t>
      </w:r>
      <w:proofErr w:type="gramEnd"/>
      <w:r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 xml:space="preserve"> </w:t>
      </w:r>
      <w:r w:rsidR="007256B8" w:rsidRPr="00AB4FCC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 xml:space="preserve">граждан;                                                                                                         </w:t>
      </w:r>
      <w:r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 xml:space="preserve">                      </w:t>
      </w:r>
      <w:r w:rsidR="007256B8" w:rsidRPr="00AB4FCC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в)   принадлежащие гражданам,  проживающим или работающим за знаком;</w:t>
      </w:r>
    </w:p>
    <w:p w:rsidR="007256B8" w:rsidRPr="00AB4FCC" w:rsidRDefault="007256B8" w:rsidP="00525626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на транспорт, управляемый водителями-инвалидами или перевозящий инвалидов;</w:t>
      </w:r>
    </w:p>
    <w:p w:rsidR="007256B8" w:rsidRPr="00AB4FCC" w:rsidRDefault="007256B8" w:rsidP="00525626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на такси с включенным таксометром.</w:t>
      </w:r>
    </w:p>
    <w:p w:rsidR="007256B8" w:rsidRPr="00AB4FCC" w:rsidRDefault="007256B8" w:rsidP="0052562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Имеется еще одна подгруппа знаков. Эти знаки будут отмечены значком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sz w:val="25"/>
        </w:rPr>
        <w:t>5</w:t>
      </w:r>
      <w:r w:rsidRPr="00AB4FCC">
        <w:rPr>
          <w:rFonts w:ascii="Arial" w:eastAsia="Times New Roman" w:hAnsi="Arial" w:cs="Arial"/>
          <w:sz w:val="25"/>
          <w:szCs w:val="25"/>
        </w:rPr>
        <w:t>, и общее у них то, что…</w:t>
      </w:r>
    </w:p>
    <w:p w:rsidR="007256B8" w:rsidRPr="00AB4FCC" w:rsidRDefault="007256B8" w:rsidP="0052562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Попробуйте догадаться сами, что может объединять знаки, изображенные на рисунке:</w:t>
      </w:r>
    </w:p>
    <w:p w:rsidR="007256B8" w:rsidRPr="00AB4FCC" w:rsidRDefault="007256B8" w:rsidP="0052562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noProof/>
          <w:sz w:val="25"/>
          <w:szCs w:val="25"/>
        </w:rPr>
        <w:lastRenderedPageBreak/>
        <w:drawing>
          <wp:inline distT="0" distB="0" distL="0" distR="0">
            <wp:extent cx="3510915" cy="2088515"/>
            <wp:effectExtent l="19050" t="0" r="0" b="0"/>
            <wp:docPr id="1" name="Рисунок 1" descr="Запрещающие знак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прещающие знак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208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Не догадываетесь? На самом деле все очень просто.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Эти запрещающие знаки отличаются от остальных тем, что имеют протяженность действия (</w:t>
      </w:r>
      <w:r w:rsidRPr="00AB4FCC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«зону действия»</w:t>
      </w:r>
      <w:r w:rsidRPr="00AB4FCC">
        <w:rPr>
          <w:rFonts w:ascii="Arial" w:eastAsia="Times New Roman" w:hAnsi="Arial" w:cs="Arial"/>
          <w:sz w:val="25"/>
          <w:szCs w:val="25"/>
        </w:rPr>
        <w:t>). Другие запрещающие знаки имеют лишь местное применение. Например, если поворот направо запрещен (знак 3.18.1), то именно здесь и нельзя поворачивать.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А если ограничена</w:t>
      </w:r>
      <w:r w:rsidRPr="00AB4FCC">
        <w:rPr>
          <w:rFonts w:ascii="Arial" w:eastAsia="Times New Roman" w:hAnsi="Arial" w:cs="Arial"/>
          <w:sz w:val="25"/>
        </w:rPr>
        <w:t> </w:t>
      </w:r>
      <w:hyperlink r:id="rId14" w:tgtFrame="_blank" w:tooltip="10. Скорость движения" w:history="1">
        <w:r w:rsidRPr="00AB4FCC">
          <w:rPr>
            <w:rFonts w:ascii="Arial" w:eastAsia="Times New Roman" w:hAnsi="Arial" w:cs="Arial"/>
            <w:sz w:val="25"/>
            <w:u w:val="single"/>
          </w:rPr>
          <w:t>скорость движения</w:t>
        </w:r>
      </w:hyperlink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(знак 3.24), то где и сколько? Всю оставшуюся жизнь или несколько метров? Ответы вы найдете в тексте и рисунках этого раздела.</w:t>
      </w:r>
    </w:p>
    <w:p w:rsidR="007256B8" w:rsidRPr="00AB4FCC" w:rsidRDefault="007256B8" w:rsidP="0052562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Итак, двигаемся дальше.</w:t>
      </w:r>
    </w:p>
    <w:p w:rsidR="007256B8" w:rsidRPr="00AB4FCC" w:rsidRDefault="00525626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b/>
          <w:bCs/>
          <w:sz w:val="25"/>
        </w:rPr>
        <w:t>3.1</w:t>
      </w:r>
      <w:r w:rsidR="007256B8" w:rsidRPr="00AB4FCC">
        <w:rPr>
          <w:rFonts w:ascii="Arial" w:eastAsia="Times New Roman" w:hAnsi="Arial" w:cs="Arial"/>
          <w:b/>
          <w:bCs/>
          <w:sz w:val="25"/>
        </w:rPr>
        <w:t> «Въезд запрещен». Запрещается въезд всех </w:t>
      </w:r>
      <w:hyperlink r:id="rId15" w:tgtFrame="_blank" w:tooltip="3. Применение специальных сигналов" w:history="1">
        <w:r w:rsidR="007256B8" w:rsidRPr="00AB4FCC">
          <w:rPr>
            <w:rFonts w:ascii="Arial" w:eastAsia="Times New Roman" w:hAnsi="Arial" w:cs="Arial"/>
            <w:b/>
            <w:bCs/>
            <w:sz w:val="25"/>
            <w:u w:val="single"/>
          </w:rPr>
          <w:t>транспортных сре</w:t>
        </w:r>
        <w:proofErr w:type="gramStart"/>
        <w:r w:rsidR="007256B8" w:rsidRPr="00AB4FCC">
          <w:rPr>
            <w:rFonts w:ascii="Arial" w:eastAsia="Times New Roman" w:hAnsi="Arial" w:cs="Arial"/>
            <w:b/>
            <w:bCs/>
            <w:sz w:val="25"/>
            <w:u w:val="single"/>
          </w:rPr>
          <w:t>дств</w:t>
        </w:r>
      </w:hyperlink>
      <w:r w:rsidR="007256B8" w:rsidRPr="00AB4FCC">
        <w:rPr>
          <w:rFonts w:ascii="Arial" w:eastAsia="Times New Roman" w:hAnsi="Arial" w:cs="Arial"/>
          <w:b/>
          <w:bCs/>
          <w:sz w:val="25"/>
        </w:rPr>
        <w:t> в д</w:t>
      </w:r>
      <w:proofErr w:type="gramEnd"/>
      <w:r w:rsidR="007256B8" w:rsidRPr="00AB4FCC">
        <w:rPr>
          <w:rFonts w:ascii="Arial" w:eastAsia="Times New Roman" w:hAnsi="Arial" w:cs="Arial"/>
          <w:b/>
          <w:bCs/>
          <w:sz w:val="25"/>
        </w:rPr>
        <w:t>анном направлении.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3.2-1,2,3,4 </w:t>
      </w:r>
      <w:r w:rsidRPr="00AB4FCC">
        <w:rPr>
          <w:rFonts w:ascii="Arial" w:eastAsia="Times New Roman" w:hAnsi="Arial" w:cs="Arial"/>
          <w:sz w:val="25"/>
          <w:szCs w:val="25"/>
        </w:rPr>
        <w:t>«</w:t>
      </w:r>
      <w:r w:rsidRPr="00AB4FCC">
        <w:rPr>
          <w:rFonts w:ascii="Arial" w:eastAsia="Times New Roman" w:hAnsi="Arial" w:cs="Arial"/>
          <w:b/>
          <w:bCs/>
          <w:sz w:val="25"/>
        </w:rPr>
        <w:t>Движение запрещено». Запрещается движение всех </w:t>
      </w:r>
      <w:hyperlink r:id="rId16" w:tgtFrame="_blank" w:tooltip="3. Применение специальных сигналов" w:history="1"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транспортных средств</w:t>
        </w:r>
      </w:hyperlink>
      <w:r w:rsidRPr="00AB4FCC">
        <w:rPr>
          <w:rFonts w:ascii="Arial" w:eastAsia="Times New Roman" w:hAnsi="Arial" w:cs="Arial"/>
          <w:b/>
          <w:bCs/>
          <w:sz w:val="25"/>
        </w:rPr>
        <w:t>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Вдумайтесь в эти слова «въезд» и «движение».  В ПДД слова тщательно подбираются и означают именно то, что должны означать. Будьте внимательны при изучении ПДД. Есть ли принципиальная разница между знаками 3.1 и 3.2? Ведь что «въезд запрещен», что «движение запрещено», все равно — ехать нельзя!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Разница есть, и значительная. Сейчас мы с этим разберемся.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 ситуации, изображенной на рисунке</w:t>
      </w:r>
    </w:p>
    <w:p w:rsidR="007256B8" w:rsidRPr="00AB4FCC" w:rsidRDefault="007256B8" w:rsidP="00525626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3025140" cy="1862455"/>
            <wp:effectExtent l="19050" t="0" r="3810" b="0"/>
            <wp:docPr id="2" name="Рисунок 2" descr="Запрещающие знаки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прещающие знаки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B8" w:rsidRPr="00AB4FCC" w:rsidRDefault="007256B8" w:rsidP="00525626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AB4FCC">
        <w:rPr>
          <w:rFonts w:ascii="Arial" w:eastAsia="Times New Roman" w:hAnsi="Arial" w:cs="Arial"/>
          <w:sz w:val="21"/>
          <w:szCs w:val="21"/>
        </w:rPr>
        <w:t>Различие между знаками 3.1 и 3.2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вы имеете возможность подъехать к магазину, если заедете на эту дорогу с другой стороны.</w:t>
      </w:r>
      <w:r w:rsidR="00525626">
        <w:rPr>
          <w:rFonts w:ascii="Arial" w:eastAsia="Times New Roman" w:hAnsi="Arial" w:cs="Arial"/>
          <w:sz w:val="25"/>
          <w:szCs w:val="25"/>
        </w:rPr>
        <w:t xml:space="preserve"> </w:t>
      </w:r>
      <w:hyperlink r:id="rId19" w:tgtFrame="_blank" w:tooltip="Уроки Вождения" w:history="1">
        <w:r w:rsidRPr="00AB4FCC">
          <w:rPr>
            <w:rFonts w:ascii="Arial" w:eastAsia="Times New Roman" w:hAnsi="Arial" w:cs="Arial"/>
            <w:sz w:val="25"/>
            <w:u w:val="single"/>
          </w:rPr>
          <w:t>Дорога</w:t>
        </w:r>
      </w:hyperlink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с односторонним движением является характерным примером возможности «выехать», но не «въехать»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lastRenderedPageBreak/>
        <w:t xml:space="preserve">относительно знака 3.1. Есть и другие известные примеры. Вспомните хотя бы «въезд» и «выезд» с автозаправочной станции — </w:t>
      </w:r>
      <w:proofErr w:type="gramStart"/>
      <w:r w:rsidRPr="00AB4FCC">
        <w:rPr>
          <w:rFonts w:ascii="Arial" w:eastAsia="Times New Roman" w:hAnsi="Arial" w:cs="Arial"/>
          <w:sz w:val="25"/>
          <w:szCs w:val="25"/>
        </w:rPr>
        <w:t>там то</w:t>
      </w:r>
      <w:proofErr w:type="gramEnd"/>
      <w:r w:rsidRPr="00AB4FCC">
        <w:rPr>
          <w:rFonts w:ascii="Arial" w:eastAsia="Times New Roman" w:hAnsi="Arial" w:cs="Arial"/>
          <w:sz w:val="25"/>
          <w:szCs w:val="25"/>
        </w:rPr>
        <w:t xml:space="preserve"> же самое.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Теперь о знаке 3.2 «Движение запрещено»</w:t>
      </w:r>
    </w:p>
    <w:p w:rsidR="007256B8" w:rsidRPr="00AB4FCC" w:rsidRDefault="007256B8" w:rsidP="00525626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3081655" cy="1941830"/>
            <wp:effectExtent l="19050" t="0" r="4445" b="0"/>
            <wp:docPr id="3" name="Рисунок 3" descr="Запрещающие знаки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прещающие знаки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194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B8" w:rsidRPr="00AB4FCC" w:rsidRDefault="007256B8" w:rsidP="00525626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AB4FCC">
        <w:rPr>
          <w:rFonts w:ascii="Arial" w:eastAsia="Times New Roman" w:hAnsi="Arial" w:cs="Arial"/>
          <w:sz w:val="21"/>
          <w:szCs w:val="21"/>
        </w:rPr>
        <w:t>Различие между знаками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«Двигаться» по выделенному на рисунке участку дороги нельзя с любой стороны. Следовательно, к желанному магазину, что находится за знаком, добираться придется пешком.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Существуют отдельные категории транспортных средств, на которые данные знаки не действуют. Поэтому не стоит ориентироваться на соседей по дороге. А то иногда можно увидеть новичка, который приклеился к автобусу (считая его «ледоколом») и едет за ним со всеми остановками. Так ведь недолго угодить и в автобусный парк или оказаться в зоне действия знаков, где обычному смертному находиться запрещено.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3.3-1,2,3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«</w:t>
      </w:r>
      <w:r w:rsidRPr="00AB4FCC">
        <w:rPr>
          <w:rFonts w:ascii="Arial" w:eastAsia="Times New Roman" w:hAnsi="Arial" w:cs="Arial"/>
          <w:b/>
          <w:bCs/>
          <w:sz w:val="25"/>
        </w:rPr>
        <w:t>Движение механических транспортных средств запрещено».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 xml:space="preserve">Приходилось слышать, </w:t>
      </w:r>
      <w:proofErr w:type="gramStart"/>
      <w:r w:rsidRPr="00AB4FCC">
        <w:rPr>
          <w:rFonts w:ascii="Arial" w:eastAsia="Times New Roman" w:hAnsi="Arial" w:cs="Arial"/>
          <w:sz w:val="25"/>
          <w:szCs w:val="25"/>
        </w:rPr>
        <w:t>и</w:t>
      </w:r>
      <w:proofErr w:type="gramEnd"/>
      <w:r w:rsidRPr="00AB4FCC">
        <w:rPr>
          <w:rFonts w:ascii="Arial" w:eastAsia="Times New Roman" w:hAnsi="Arial" w:cs="Arial"/>
          <w:sz w:val="25"/>
          <w:szCs w:val="25"/>
        </w:rPr>
        <w:t xml:space="preserve"> к сожалению, даже от водителей-профессионалов следующие слова: «Так легковым машинам туда нельзя!».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Это распространенная ошибка!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Если разобраться в терминах</w:t>
      </w:r>
      <w:r w:rsidRPr="00AB4FCC">
        <w:rPr>
          <w:rFonts w:ascii="Arial" w:eastAsia="Times New Roman" w:hAnsi="Arial" w:cs="Arial"/>
          <w:sz w:val="25"/>
        </w:rPr>
        <w:t> </w:t>
      </w:r>
      <w:hyperlink r:id="rId22" w:tgtFrame="_blank" w:tooltip="Общие положения" w:history="1"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первого раздела ПДД</w:t>
        </w:r>
      </w:hyperlink>
      <w:r w:rsidRPr="00AB4FCC">
        <w:rPr>
          <w:rFonts w:ascii="Arial" w:eastAsia="Times New Roman" w:hAnsi="Arial" w:cs="Arial"/>
          <w:sz w:val="25"/>
          <w:szCs w:val="25"/>
        </w:rPr>
        <w:t>, то этот знак можно назвать чуть проще</w:t>
      </w:r>
      <w:proofErr w:type="gramStart"/>
      <w:r w:rsidRPr="00AB4FCC">
        <w:rPr>
          <w:rFonts w:ascii="Arial" w:eastAsia="Times New Roman" w:hAnsi="Arial" w:cs="Arial"/>
          <w:sz w:val="25"/>
          <w:szCs w:val="25"/>
        </w:rPr>
        <w:t>:</w:t>
      </w:r>
      <w:r w:rsidRPr="00AB4FCC">
        <w:rPr>
          <w:rFonts w:ascii="Arial" w:eastAsia="Times New Roman" w:hAnsi="Arial" w:cs="Arial"/>
          <w:b/>
          <w:bCs/>
          <w:sz w:val="25"/>
        </w:rPr>
        <w:t>«</w:t>
      </w:r>
      <w:proofErr w:type="gramEnd"/>
      <w:r w:rsidRPr="00AB4FCC">
        <w:rPr>
          <w:rFonts w:ascii="Arial" w:eastAsia="Times New Roman" w:hAnsi="Arial" w:cs="Arial"/>
          <w:b/>
          <w:bCs/>
          <w:sz w:val="25"/>
        </w:rPr>
        <w:t>С мотором ехать запрещено».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 xml:space="preserve">Любое транспортное средство, приводимое в движение двигателем (не только легковые автомобили, но и грузовики, автобусы, мотоциклы и т. п.), кроме мопеда, </w:t>
      </w:r>
      <w:proofErr w:type="spellStart"/>
      <w:r w:rsidRPr="00AB4FCC">
        <w:rPr>
          <w:rFonts w:ascii="Arial" w:eastAsia="Times New Roman" w:hAnsi="Arial" w:cs="Arial"/>
          <w:sz w:val="25"/>
          <w:szCs w:val="25"/>
        </w:rPr>
        <w:t>именуется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механическим</w:t>
      </w:r>
      <w:proofErr w:type="spellEnd"/>
      <w:r w:rsidRPr="00AB4FCC">
        <w:rPr>
          <w:rFonts w:ascii="Arial" w:eastAsia="Times New Roman" w:hAnsi="Arial" w:cs="Arial"/>
          <w:b/>
          <w:bCs/>
          <w:i/>
          <w:iCs/>
          <w:sz w:val="25"/>
        </w:rPr>
        <w:t xml:space="preserve"> транспортным средством.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А все остальное, что может двигаться по дороге и перевозить грузы или пассажиров, является просто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 транспортным средством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(</w:t>
      </w:r>
      <w:proofErr w:type="spellStart"/>
      <w:r w:rsidRPr="00AB4FCC">
        <w:rPr>
          <w:rFonts w:ascii="Arial" w:eastAsia="Times New Roman" w:hAnsi="Arial" w:cs="Arial"/>
          <w:sz w:val="25"/>
          <w:szCs w:val="25"/>
        </w:rPr>
        <w:t>прицеп,</w:t>
      </w:r>
      <w:hyperlink r:id="rId23" w:tgtFrame="_blank" w:tooltip="24. Дополнительные требования к движению велосипедов, мопедов..." w:history="1">
        <w:r w:rsidRPr="00AB4FCC">
          <w:rPr>
            <w:rFonts w:ascii="Arial" w:eastAsia="Times New Roman" w:hAnsi="Arial" w:cs="Arial"/>
            <w:sz w:val="25"/>
            <w:u w:val="single"/>
          </w:rPr>
          <w:t>велосипед</w:t>
        </w:r>
        <w:proofErr w:type="spellEnd"/>
      </w:hyperlink>
      <w:r w:rsidRPr="00AB4FCC">
        <w:rPr>
          <w:rFonts w:ascii="Arial" w:eastAsia="Times New Roman" w:hAnsi="Arial" w:cs="Arial"/>
          <w:sz w:val="25"/>
          <w:szCs w:val="25"/>
        </w:rPr>
        <w:t>, инвалидная коляска и т. п.).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3.4-2 «Движение грузовых автомобилей запрещено». Запрещается движение грузовых автомобилей и составов транспортных сре</w:t>
      </w:r>
      <w:proofErr w:type="gramStart"/>
      <w:r w:rsidRPr="00AB4FCC">
        <w:rPr>
          <w:rFonts w:ascii="Arial" w:eastAsia="Times New Roman" w:hAnsi="Arial" w:cs="Arial"/>
          <w:b/>
          <w:bCs/>
          <w:sz w:val="25"/>
        </w:rPr>
        <w:t>дств с р</w:t>
      </w:r>
      <w:proofErr w:type="gramEnd"/>
      <w:r w:rsidRPr="00AB4FCC">
        <w:rPr>
          <w:rFonts w:ascii="Arial" w:eastAsia="Times New Roman" w:hAnsi="Arial" w:cs="Arial"/>
          <w:b/>
          <w:bCs/>
          <w:sz w:val="25"/>
        </w:rPr>
        <w:t>азрешенной максимальной массой более 3,5 т (если на знаке не указана масса) или с разрешенной максимальной массой более указанной на знаке, а также тракторов и самоходных машин.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Знак 3.4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не запрещает</w:t>
      </w:r>
      <w:r w:rsidRPr="00AB4FCC">
        <w:rPr>
          <w:rFonts w:ascii="Arial" w:eastAsia="Times New Roman" w:hAnsi="Arial" w:cs="Arial"/>
          <w:b/>
          <w:bCs/>
          <w:sz w:val="25"/>
        </w:rPr>
        <w:t> движение грузовых автомобилей, предназначенных для перевозки людей.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lastRenderedPageBreak/>
        <w:t>В экзаменационных билетах и на реальной дороге чаще всего этот знак встречается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 без указания массы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грузовика на его изображении. В таком случае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подразумевается</w:t>
      </w:r>
      <w:r w:rsidRPr="00AB4FCC">
        <w:rPr>
          <w:rFonts w:ascii="Arial" w:eastAsia="Times New Roman" w:hAnsi="Arial" w:cs="Arial"/>
          <w:sz w:val="25"/>
          <w:szCs w:val="25"/>
        </w:rPr>
        <w:t>, что движение запрещено грузовым автомобилям с разрешенной максимальной массой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более 3,5 тонн</w:t>
      </w:r>
      <w:r w:rsidRPr="00AB4FCC">
        <w:rPr>
          <w:rFonts w:ascii="Arial" w:eastAsia="Times New Roman" w:hAnsi="Arial" w:cs="Arial"/>
          <w:sz w:val="25"/>
          <w:szCs w:val="25"/>
        </w:rPr>
        <w:t>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3.5-2 «Движение мотоциклов запрещено».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3.6-2 «Движение тракторов запрещено». Запрещается движение тракторов и самоходных машин.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3.7-2 «Движение с прицепом запрещено». Запрещается движение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грузовых</w:t>
      </w:r>
      <w:r w:rsidRPr="00AB4FCC">
        <w:rPr>
          <w:rFonts w:ascii="Arial" w:eastAsia="Times New Roman" w:hAnsi="Arial" w:cs="Arial"/>
          <w:b/>
          <w:bCs/>
          <w:sz w:val="25"/>
        </w:rPr>
        <w:t> автомобилей и тракторов с прицепами любого типа,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 а также </w:t>
      </w:r>
      <w:hyperlink r:id="rId24" w:tgtFrame="_blank" w:tooltip="20. Буксировка механических ТС (ст. 12.21, ч.1 КоАП)" w:history="1">
        <w:r w:rsidRPr="00AB4FCC">
          <w:rPr>
            <w:rFonts w:ascii="Arial" w:eastAsia="Times New Roman" w:hAnsi="Arial" w:cs="Arial"/>
            <w:b/>
            <w:bCs/>
            <w:i/>
            <w:iCs/>
            <w:sz w:val="25"/>
            <w:u w:val="single"/>
          </w:rPr>
          <w:t>буксировка</w:t>
        </w:r>
      </w:hyperlink>
      <w:r w:rsidRPr="00AB4FCC">
        <w:rPr>
          <w:rFonts w:ascii="Arial" w:eastAsia="Times New Roman" w:hAnsi="Arial" w:cs="Arial"/>
          <w:b/>
          <w:bCs/>
          <w:sz w:val="25"/>
        </w:rPr>
        <w:t> механических транспортных средств.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Грузовым автомобилям с прицепами ехать нельзя — это понятно.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К легковым автомобилям на первый взгляд этот знак отношения не имеет. Но при более внимательном изучении текста к знаку выясняется, что отношение он имеет самое непосредственное.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Оказывается, знак 3.7 запрещает еще и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буксировку механических транспортных средств</w:t>
      </w:r>
      <w:r w:rsidRPr="00AB4FCC">
        <w:rPr>
          <w:rFonts w:ascii="Arial" w:eastAsia="Times New Roman" w:hAnsi="Arial" w:cs="Arial"/>
          <w:sz w:val="25"/>
          <w:szCs w:val="25"/>
        </w:rPr>
        <w:t>. Причем это уже касается всех видов транспорта. Иными словами,</w:t>
      </w:r>
      <w:r w:rsidRPr="00AB4FCC">
        <w:rPr>
          <w:rFonts w:ascii="Arial" w:eastAsia="Times New Roman" w:hAnsi="Arial" w:cs="Arial"/>
          <w:sz w:val="25"/>
        </w:rPr>
        <w:t> </w:t>
      </w:r>
      <w:hyperlink r:id="rId25" w:tgtFrame="_blank" w:tooltip="20. Буксировка механических ТС (ст. 12.21, ч.1 КоАП)" w:history="1">
        <w:r w:rsidRPr="00AB4FCC">
          <w:rPr>
            <w:rFonts w:ascii="Arial" w:eastAsia="Times New Roman" w:hAnsi="Arial" w:cs="Arial"/>
            <w:sz w:val="25"/>
            <w:u w:val="single"/>
          </w:rPr>
          <w:t>буксировать</w:t>
        </w:r>
      </w:hyperlink>
      <w:r w:rsidR="00525626">
        <w:rPr>
          <w:rFonts w:ascii="Arial" w:eastAsia="Times New Roman" w:hAnsi="Arial" w:cs="Arial"/>
          <w:sz w:val="25"/>
          <w:szCs w:val="25"/>
        </w:rPr>
        <w:t xml:space="preserve"> </w:t>
      </w:r>
      <w:r w:rsidRPr="00AB4FCC">
        <w:rPr>
          <w:rFonts w:ascii="Arial" w:eastAsia="Times New Roman" w:hAnsi="Arial" w:cs="Arial"/>
          <w:sz w:val="25"/>
          <w:szCs w:val="25"/>
        </w:rPr>
        <w:t>легковую машину своего соседа по даче на участке дороги, обозначенном этим знаком, нельзя.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 то же время прицеп к легковому автомобилю является не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 механическим транспортным средством</w:t>
      </w:r>
      <w:r w:rsidRPr="00AB4FCC">
        <w:rPr>
          <w:rFonts w:ascii="Arial" w:eastAsia="Times New Roman" w:hAnsi="Arial" w:cs="Arial"/>
          <w:sz w:val="25"/>
          <w:szCs w:val="25"/>
        </w:rPr>
        <w:t>, а всего лишь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транспортным средством</w:t>
      </w:r>
      <w:r w:rsidRPr="00AB4FCC">
        <w:rPr>
          <w:rFonts w:ascii="Arial" w:eastAsia="Times New Roman" w:hAnsi="Arial" w:cs="Arial"/>
          <w:sz w:val="25"/>
          <w:szCs w:val="25"/>
        </w:rPr>
        <w:t>. Следовательно, проехать за знак «Движение с прицепом запрещено» на легковом автомобиле с прицепом вам никто не запрещает.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3.8-2 «Движение гужевых повозок запрещено». Запрещается движение гужевых повозок (саней), верховых и вьючных животных, а также прогон скота.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3.9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sz w:val="25"/>
        </w:rPr>
        <w:t>«Движение на велосипедах запрещено». Запрещается движение велосипедов и мопедов.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3.10 «Движение </w:t>
      </w:r>
      <w:hyperlink r:id="rId26" w:tgtFrame="_blank" w:tooltip="4. Обязанности пешеходов" w:history="1"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пешеходов</w:t>
        </w:r>
      </w:hyperlink>
      <w:r w:rsidRPr="00AB4FCC">
        <w:rPr>
          <w:rFonts w:ascii="Arial" w:eastAsia="Times New Roman" w:hAnsi="Arial" w:cs="Arial"/>
          <w:b/>
          <w:bCs/>
          <w:sz w:val="25"/>
        </w:rPr>
        <w:t> запрещено».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3.11 «Ограничение массы». Запрещается движение транспортных средств, в том числе составов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 xml:space="preserve">транспортных средств, общая фактическая масса которых больше </w:t>
      </w:r>
      <w:proofErr w:type="gramStart"/>
      <w:r w:rsidRPr="00AB4FCC">
        <w:rPr>
          <w:rFonts w:ascii="Arial" w:eastAsia="Times New Roman" w:hAnsi="Arial" w:cs="Arial"/>
          <w:b/>
          <w:bCs/>
          <w:sz w:val="25"/>
        </w:rPr>
        <w:t>указанной</w:t>
      </w:r>
      <w:proofErr w:type="gramEnd"/>
      <w:r w:rsidRPr="00AB4FCC">
        <w:rPr>
          <w:rFonts w:ascii="Arial" w:eastAsia="Times New Roman" w:hAnsi="Arial" w:cs="Arial"/>
          <w:b/>
          <w:bCs/>
          <w:sz w:val="25"/>
        </w:rPr>
        <w:t xml:space="preserve"> на знаке.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3.12 «Ограничение массы, приходящейся на ось транспортного средства». Запрещается движение транспортных средств, у которых фактическая масса, приходящаяся на какую-либо ось, превышает указанную на знаке.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 отличие от других знаков, в которых указывается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разрешенная максимальная масса</w:t>
      </w:r>
      <w:r w:rsidRPr="00AB4FCC">
        <w:rPr>
          <w:rFonts w:ascii="Arial" w:eastAsia="Times New Roman" w:hAnsi="Arial" w:cs="Arial"/>
          <w:sz w:val="25"/>
          <w:szCs w:val="25"/>
        </w:rPr>
        <w:t>, знаки 3.11 и 3.12 ограничивают движение транспортных средств по их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фактической массе</w:t>
      </w:r>
      <w:r w:rsidRPr="00AB4FCC">
        <w:rPr>
          <w:rFonts w:ascii="Arial" w:eastAsia="Times New Roman" w:hAnsi="Arial" w:cs="Arial"/>
          <w:sz w:val="25"/>
          <w:szCs w:val="25"/>
        </w:rPr>
        <w:t>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 xml:space="preserve">3.13 «Ограничение высоты». Запрещается движение транспортных средств, габаритная высота которых (с грузом или без груза) больше </w:t>
      </w:r>
      <w:proofErr w:type="gramStart"/>
      <w:r w:rsidRPr="00AB4FCC">
        <w:rPr>
          <w:rFonts w:ascii="Arial" w:eastAsia="Times New Roman" w:hAnsi="Arial" w:cs="Arial"/>
          <w:b/>
          <w:bCs/>
          <w:sz w:val="25"/>
        </w:rPr>
        <w:t>указанной</w:t>
      </w:r>
      <w:proofErr w:type="gramEnd"/>
      <w:r w:rsidRPr="00AB4FCC">
        <w:rPr>
          <w:rFonts w:ascii="Arial" w:eastAsia="Times New Roman" w:hAnsi="Arial" w:cs="Arial"/>
          <w:b/>
          <w:bCs/>
          <w:sz w:val="25"/>
        </w:rPr>
        <w:t xml:space="preserve"> на знаке.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lastRenderedPageBreak/>
        <w:t xml:space="preserve">3.14 «Ограничение ширины». Запрещается движение транспортных средств, габаритная ширина которых (с грузом или без груза) больше </w:t>
      </w:r>
      <w:proofErr w:type="gramStart"/>
      <w:r w:rsidRPr="00AB4FCC">
        <w:rPr>
          <w:rFonts w:ascii="Arial" w:eastAsia="Times New Roman" w:hAnsi="Arial" w:cs="Arial"/>
          <w:b/>
          <w:bCs/>
          <w:sz w:val="25"/>
        </w:rPr>
        <w:t>указанной</w:t>
      </w:r>
      <w:proofErr w:type="gramEnd"/>
      <w:r w:rsidRPr="00AB4FCC">
        <w:rPr>
          <w:rFonts w:ascii="Arial" w:eastAsia="Times New Roman" w:hAnsi="Arial" w:cs="Arial"/>
          <w:b/>
          <w:bCs/>
          <w:sz w:val="25"/>
        </w:rPr>
        <w:t xml:space="preserve"> на знаке.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 xml:space="preserve">3.15 «Ограничение длины». </w:t>
      </w:r>
      <w:proofErr w:type="gramStart"/>
      <w:r w:rsidRPr="00AB4FCC">
        <w:rPr>
          <w:rFonts w:ascii="Arial" w:eastAsia="Times New Roman" w:hAnsi="Arial" w:cs="Arial"/>
          <w:b/>
          <w:bCs/>
          <w:sz w:val="25"/>
        </w:rPr>
        <w:t>Запрещается движение транспортных средств (составов транспортных средств), габаритная длина которых (с грузом или без груза больше указанной на знаке.</w:t>
      </w:r>
      <w:proofErr w:type="gramEnd"/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3.16-5 «Ограничение минимальной дистанции». Запрещается движение транспортных сре</w:t>
      </w:r>
      <w:proofErr w:type="gramStart"/>
      <w:r w:rsidRPr="00AB4FCC">
        <w:rPr>
          <w:rFonts w:ascii="Arial" w:eastAsia="Times New Roman" w:hAnsi="Arial" w:cs="Arial"/>
          <w:b/>
          <w:bCs/>
          <w:sz w:val="25"/>
        </w:rPr>
        <w:t>дств с д</w:t>
      </w:r>
      <w:proofErr w:type="gramEnd"/>
      <w:r w:rsidRPr="00AB4FCC">
        <w:rPr>
          <w:rFonts w:ascii="Arial" w:eastAsia="Times New Roman" w:hAnsi="Arial" w:cs="Arial"/>
          <w:b/>
          <w:bCs/>
          <w:sz w:val="25"/>
        </w:rPr>
        <w:t>истанцией между ними меньше указанной на знаке.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«А это еще зачем? С дистанцией мы можем и сами разобраться!» — таким образом мыслить нельзя. Ведь знаки на дороге появляются не просто так.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 xml:space="preserve">Движение по ветхому мосту, ледовой или понтонной переправе, </w:t>
      </w:r>
      <w:proofErr w:type="spellStart"/>
      <w:r w:rsidRPr="00AB4FCC">
        <w:rPr>
          <w:rFonts w:ascii="Arial" w:eastAsia="Times New Roman" w:hAnsi="Arial" w:cs="Arial"/>
          <w:sz w:val="25"/>
          <w:szCs w:val="25"/>
        </w:rPr>
        <w:t>свежеположенному</w:t>
      </w:r>
      <w:proofErr w:type="spellEnd"/>
      <w:r w:rsidRPr="00AB4FCC">
        <w:rPr>
          <w:rFonts w:ascii="Arial" w:eastAsia="Times New Roman" w:hAnsi="Arial" w:cs="Arial"/>
          <w:sz w:val="25"/>
          <w:szCs w:val="25"/>
        </w:rPr>
        <w:t xml:space="preserve"> асфальту (вы уже знаете, что он очень скользкий), а также по некоторым другим участкам дорог изначально предполагает повышенную степень опасности. Если машины будут следовать одна за другой с малой дистанцией, то вероятность аварии резко увеличится.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Хочется дать совет. Никогда не пренебрегайте информацией, полученной на дороге, в том числе через запрещающие знаки. Если в каком-то месте установлен определенный знак, то на это имелись достаточные основания.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3.17.1 «Таможня». Запрещается проезд без остановки у таможни (контрольного пункта).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3.17.2 «Опасность». Запрещается дальнейшее движение всех без исключения транспортных сре</w:t>
      </w:r>
      <w:proofErr w:type="gramStart"/>
      <w:r w:rsidRPr="00AB4FCC">
        <w:rPr>
          <w:rFonts w:ascii="Arial" w:eastAsia="Times New Roman" w:hAnsi="Arial" w:cs="Arial"/>
          <w:b/>
          <w:bCs/>
          <w:sz w:val="25"/>
        </w:rPr>
        <w:t>дств в св</w:t>
      </w:r>
      <w:proofErr w:type="gramEnd"/>
      <w:r w:rsidRPr="00AB4FCC">
        <w:rPr>
          <w:rFonts w:ascii="Arial" w:eastAsia="Times New Roman" w:hAnsi="Arial" w:cs="Arial"/>
          <w:b/>
          <w:bCs/>
          <w:sz w:val="25"/>
        </w:rPr>
        <w:t>язи с дорожно-транспортным происшествием, аварией, пожаром или другой опасностью.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3.17.3 «Контроль». Запрещается проезд без остановки через контрольные пункты.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Знаки 3.17.1 и 3.17.3 требуют от</w:t>
      </w:r>
      <w:r w:rsidRPr="00AB4FCC">
        <w:rPr>
          <w:rFonts w:ascii="Arial" w:eastAsia="Times New Roman" w:hAnsi="Arial" w:cs="Arial"/>
          <w:sz w:val="25"/>
        </w:rPr>
        <w:t> </w:t>
      </w:r>
      <w:hyperlink r:id="rId27" w:tgtFrame="_blank" w:tooltip="2. Общие обязанности водителей" w:history="1">
        <w:r w:rsidRPr="00AB4FCC">
          <w:rPr>
            <w:rFonts w:ascii="Arial" w:eastAsia="Times New Roman" w:hAnsi="Arial" w:cs="Arial"/>
            <w:sz w:val="25"/>
            <w:u w:val="single"/>
          </w:rPr>
          <w:t>водителя</w:t>
        </w:r>
      </w:hyperlink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обязательной остановки у контрольного пункта, после чего поездку, вероятнее всего, можно будет продолжить.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 отличие от двух вышеуказанных знаков, знак 3.17.2 запрещает движение в данном направлении, причем это относится к</w:t>
      </w:r>
      <w:r w:rsidRPr="00AB4FCC">
        <w:rPr>
          <w:rFonts w:ascii="Arial" w:eastAsia="Times New Roman" w:hAnsi="Arial" w:cs="Arial"/>
          <w:sz w:val="25"/>
        </w:rPr>
        <w:t> </w:t>
      </w:r>
      <w:hyperlink r:id="rId28" w:tgtFrame="_blank" w:tooltip="2. Общие обязанности водителей" w:history="1">
        <w:r w:rsidRPr="00AB4FCC">
          <w:rPr>
            <w:rFonts w:ascii="Arial" w:eastAsia="Times New Roman" w:hAnsi="Arial" w:cs="Arial"/>
            <w:sz w:val="25"/>
            <w:u w:val="single"/>
          </w:rPr>
          <w:t>водителю</w:t>
        </w:r>
      </w:hyperlink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любого транспортного средства</w:t>
      </w:r>
      <w:r w:rsidRPr="00AB4FCC">
        <w:rPr>
          <w:rFonts w:ascii="Arial" w:eastAsia="Times New Roman" w:hAnsi="Arial" w:cs="Arial"/>
          <w:sz w:val="25"/>
          <w:szCs w:val="25"/>
        </w:rPr>
        <w:t>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3.18.1-1 «Поворот направо запрещен».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3.18.2-1 «Поворот налево запрещен».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3.19-1 «Разворот запрещен».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 природе есть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четыре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основных направления движения. Могу пойти туда, куда шел (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прямо</w:t>
      </w:r>
      <w:r w:rsidRPr="00AB4FCC">
        <w:rPr>
          <w:rFonts w:ascii="Arial" w:eastAsia="Times New Roman" w:hAnsi="Arial" w:cs="Arial"/>
          <w:sz w:val="25"/>
          <w:szCs w:val="25"/>
        </w:rPr>
        <w:t>), могу повернуть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направо, налево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или вообще вернуться назад (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разворот</w:t>
      </w:r>
      <w:r w:rsidRPr="00AB4FCC">
        <w:rPr>
          <w:rFonts w:ascii="Arial" w:eastAsia="Times New Roman" w:hAnsi="Arial" w:cs="Arial"/>
          <w:sz w:val="25"/>
          <w:szCs w:val="25"/>
        </w:rPr>
        <w:t>). На дороге то же самое — могу двигаться в четырех направлениях, если не запрещено.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Теперь предлагаю воспользоваться школьной арифметикой. Из постоянно разрешенных четырех направлений движения вычитаем запрещенные (рис. 42). Что получается?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А получается, что каждый из этих знаков запрещает лишь одно направление!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Например, при знаке «Поворот налево запрещен» можно продолжить движение не только прямо и направо, но и развернуться:</w:t>
      </w:r>
    </w:p>
    <w:p w:rsidR="007256B8" w:rsidRPr="00AB4FCC" w:rsidRDefault="007256B8" w:rsidP="00525626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noProof/>
          <w:sz w:val="25"/>
          <w:szCs w:val="25"/>
        </w:rPr>
        <w:lastRenderedPageBreak/>
        <w:drawing>
          <wp:inline distT="0" distB="0" distL="0" distR="0">
            <wp:extent cx="3138170" cy="2223770"/>
            <wp:effectExtent l="19050" t="0" r="5080" b="0"/>
            <wp:docPr id="5" name="Рисунок 5" descr="Запрещающие знаки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прещающие знаки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B8" w:rsidRPr="00AB4FCC" w:rsidRDefault="007256B8" w:rsidP="00525626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AB4FCC">
        <w:rPr>
          <w:rFonts w:ascii="Arial" w:eastAsia="Times New Roman" w:hAnsi="Arial" w:cs="Arial"/>
          <w:sz w:val="21"/>
          <w:szCs w:val="21"/>
        </w:rPr>
        <w:t>Движение запрещено в одном из направлений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3.20-5 «Обгон запрещен».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3.21 «Конец зоны запрещения обгона».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3.22-5 «Обгон грузовым автомобилям запрещен». Запрещается грузовым автомобилям с разрешенной максимальной массой более 3,5 т обгон всех транспортных средств.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3.23 «Конец зоны запрещения обгона грузовым автомобилям».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Вспомните</w:t>
      </w:r>
      <w:hyperlink r:id="rId31" w:tgtFrame="_blank" w:tooltip="Обгон" w:history="1">
        <w:r w:rsidRPr="00AB4FCC">
          <w:rPr>
            <w:rFonts w:ascii="Arial" w:eastAsia="Times New Roman" w:hAnsi="Arial" w:cs="Arial"/>
            <w:b/>
            <w:bCs/>
            <w:sz w:val="25"/>
          </w:rPr>
          <w:t> </w:t>
        </w:r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Термин «Обгон»</w:t>
        </w:r>
      </w:hyperlink>
      <w:r w:rsidRPr="00AB4FCC">
        <w:rPr>
          <w:rFonts w:ascii="Arial" w:eastAsia="Times New Roman" w:hAnsi="Arial" w:cs="Arial"/>
          <w:sz w:val="25"/>
          <w:szCs w:val="25"/>
        </w:rPr>
        <w:t>. Отдельный раздел, посвященный этой теме, будет несколько позже.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 xml:space="preserve">А сейчас нам надо разобраться с соответствующими запрещающими знаками. Разбираться будем на примере знака 3.20 «Обгон запрещен», поскольку он затрагивает </w:t>
      </w:r>
      <w:proofErr w:type="spellStart"/>
      <w:r w:rsidRPr="00AB4FCC">
        <w:rPr>
          <w:rFonts w:ascii="Arial" w:eastAsia="Times New Roman" w:hAnsi="Arial" w:cs="Arial"/>
          <w:sz w:val="25"/>
          <w:szCs w:val="25"/>
        </w:rPr>
        <w:t>интересы</w:t>
      </w:r>
      <w:hyperlink r:id="rId32" w:tgtFrame="_blank" w:tooltip="2. Общие обязанности водителей" w:history="1">
        <w:r w:rsidRPr="00AB4FCC">
          <w:rPr>
            <w:rFonts w:ascii="Arial" w:eastAsia="Times New Roman" w:hAnsi="Arial" w:cs="Arial"/>
            <w:sz w:val="25"/>
            <w:u w:val="single"/>
          </w:rPr>
          <w:t>водителей</w:t>
        </w:r>
        <w:proofErr w:type="spellEnd"/>
      </w:hyperlink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всех категорий транспортных средств.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I.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 xml:space="preserve">Прежде </w:t>
      </w:r>
      <w:proofErr w:type="gramStart"/>
      <w:r w:rsidRPr="00AB4FCC">
        <w:rPr>
          <w:rFonts w:ascii="Arial" w:eastAsia="Times New Roman" w:hAnsi="Arial" w:cs="Arial"/>
          <w:sz w:val="25"/>
          <w:szCs w:val="25"/>
        </w:rPr>
        <w:t>всего</w:t>
      </w:r>
      <w:proofErr w:type="gramEnd"/>
      <w:r w:rsidRPr="00AB4FCC">
        <w:rPr>
          <w:rFonts w:ascii="Arial" w:eastAsia="Times New Roman" w:hAnsi="Arial" w:cs="Arial"/>
          <w:sz w:val="25"/>
          <w:szCs w:val="25"/>
        </w:rPr>
        <w:t xml:space="preserve"> необходимо полностью осознать название и суть знака.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С учетом ранее изученного термина «Обгон» суть знака выразится в следующем</w:t>
      </w:r>
      <w:proofErr w:type="gramStart"/>
      <w:r w:rsidRPr="00AB4FCC">
        <w:rPr>
          <w:rFonts w:ascii="Arial" w:eastAsia="Times New Roman" w:hAnsi="Arial" w:cs="Arial"/>
          <w:sz w:val="25"/>
          <w:szCs w:val="25"/>
        </w:rPr>
        <w:t>: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«</w:t>
      </w:r>
      <w:proofErr w:type="gramEnd"/>
      <w:r w:rsidRPr="00AB4FCC">
        <w:rPr>
          <w:rFonts w:ascii="Arial" w:eastAsia="Times New Roman" w:hAnsi="Arial" w:cs="Arial"/>
          <w:b/>
          <w:bCs/>
          <w:i/>
          <w:iCs/>
          <w:sz w:val="25"/>
        </w:rPr>
        <w:t>Опережение </w:t>
      </w:r>
      <w:r w:rsidRPr="00AB4FCC">
        <w:rPr>
          <w:rFonts w:ascii="Arial" w:eastAsia="Times New Roman" w:hAnsi="Arial" w:cs="Arial"/>
          <w:b/>
          <w:bCs/>
          <w:i/>
          <w:iCs/>
          <w:sz w:val="25"/>
          <w:u w:val="single"/>
        </w:rPr>
        <w:t>одного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 или </w:t>
      </w:r>
      <w:r w:rsidRPr="00AB4FCC">
        <w:rPr>
          <w:rFonts w:ascii="Arial" w:eastAsia="Times New Roman" w:hAnsi="Arial" w:cs="Arial"/>
          <w:b/>
          <w:bCs/>
          <w:i/>
          <w:iCs/>
          <w:sz w:val="25"/>
          <w:u w:val="single"/>
        </w:rPr>
        <w:t>нескольких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 транспортных средств, </w:t>
      </w:r>
      <w:r w:rsidRPr="00AB4FCC">
        <w:rPr>
          <w:rFonts w:ascii="Arial" w:eastAsia="Times New Roman" w:hAnsi="Arial" w:cs="Arial"/>
          <w:b/>
          <w:bCs/>
          <w:i/>
          <w:iCs/>
          <w:sz w:val="25"/>
          <w:u w:val="single"/>
        </w:rPr>
        <w:t>связанное с выездом на полосу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 xml:space="preserve"> (сторону проезжей части), предназначенную для встречного движения, </w:t>
      </w:r>
      <w:proofErr w:type="spellStart"/>
      <w:r w:rsidRPr="00AB4FCC">
        <w:rPr>
          <w:rFonts w:ascii="Arial" w:eastAsia="Times New Roman" w:hAnsi="Arial" w:cs="Arial"/>
          <w:b/>
          <w:bCs/>
          <w:i/>
          <w:iCs/>
          <w:sz w:val="25"/>
        </w:rPr>
        <w:t>и</w:t>
      </w:r>
      <w:r w:rsidRPr="00AB4FCC">
        <w:rPr>
          <w:rFonts w:ascii="Arial" w:eastAsia="Times New Roman" w:hAnsi="Arial" w:cs="Arial"/>
          <w:b/>
          <w:bCs/>
          <w:i/>
          <w:iCs/>
          <w:sz w:val="25"/>
          <w:u w:val="single"/>
        </w:rPr>
        <w:t>последующим</w:t>
      </w:r>
      <w:proofErr w:type="spellEnd"/>
      <w:r w:rsidRPr="00AB4FCC">
        <w:rPr>
          <w:rFonts w:ascii="Arial" w:eastAsia="Times New Roman" w:hAnsi="Arial" w:cs="Arial"/>
          <w:b/>
          <w:bCs/>
          <w:i/>
          <w:iCs/>
          <w:sz w:val="25"/>
          <w:u w:val="single"/>
        </w:rPr>
        <w:t xml:space="preserve"> возвращением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 на ранее занимаемую полосу (сторону проезжей части)».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 xml:space="preserve">Обратите внимание на подчеркнутые слова. Если хотя бы одно из этих условий не совпадает с вашими действиями, то «перестраиваться», «объезжать» и «опережать» — можно! Например, в зоне действия знака «Обгон запрещен» никто не запрещает вам </w:t>
      </w:r>
      <w:proofErr w:type="spellStart"/>
      <w:r w:rsidRPr="00AB4FCC">
        <w:rPr>
          <w:rFonts w:ascii="Arial" w:eastAsia="Times New Roman" w:hAnsi="Arial" w:cs="Arial"/>
          <w:sz w:val="25"/>
          <w:szCs w:val="25"/>
        </w:rPr>
        <w:t>заблаговременно</w:t>
      </w:r>
      <w:hyperlink r:id="rId33" w:tgtFrame="_blank" w:tooltip="ПЕРЕСТРОЕНИЕ" w:history="1">
        <w:r w:rsidRPr="00AB4FCC">
          <w:rPr>
            <w:rFonts w:ascii="Arial" w:eastAsia="Times New Roman" w:hAnsi="Arial" w:cs="Arial"/>
            <w:b/>
            <w:bCs/>
            <w:i/>
            <w:iCs/>
            <w:sz w:val="25"/>
          </w:rPr>
          <w:t>перестроиться</w:t>
        </w:r>
        <w:proofErr w:type="spellEnd"/>
      </w:hyperlink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на крайнюю левую полосу для подготовки к повороту налево или развороту (</w:t>
      </w:r>
      <w:hyperlink r:id="rId34" w:tgtFrame="_blank" w:tooltip="Начало движения, маневрирование" w:history="1"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первый абзац, п. 8.5</w:t>
        </w:r>
      </w:hyperlink>
      <w:r w:rsidRPr="00AB4FCC">
        <w:rPr>
          <w:rFonts w:ascii="Arial" w:eastAsia="Times New Roman" w:hAnsi="Arial" w:cs="Arial"/>
          <w:b/>
          <w:bCs/>
          <w:sz w:val="25"/>
        </w:rPr>
        <w:t>)</w:t>
      </w:r>
      <w:r w:rsidRPr="00AB4FCC">
        <w:rPr>
          <w:rFonts w:ascii="Arial" w:eastAsia="Times New Roman" w:hAnsi="Arial" w:cs="Arial"/>
          <w:sz w:val="25"/>
          <w:szCs w:val="25"/>
        </w:rPr>
        <w:t>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II.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 xml:space="preserve">Как вы только что поняли, без </w:t>
      </w:r>
      <w:proofErr w:type="spellStart"/>
      <w:r w:rsidRPr="00AB4FCC">
        <w:rPr>
          <w:rFonts w:ascii="Arial" w:eastAsia="Times New Roman" w:hAnsi="Arial" w:cs="Arial"/>
          <w:sz w:val="25"/>
          <w:szCs w:val="25"/>
        </w:rPr>
        <w:t>заглядывания</w:t>
      </w:r>
      <w:proofErr w:type="spellEnd"/>
      <w:r w:rsidRPr="00AB4FCC">
        <w:rPr>
          <w:rFonts w:ascii="Arial" w:eastAsia="Times New Roman" w:hAnsi="Arial" w:cs="Arial"/>
          <w:sz w:val="25"/>
          <w:szCs w:val="25"/>
        </w:rPr>
        <w:t xml:space="preserve"> вперед все-таки не обойтись. Поэтому предлагаю вам прочитать</w:t>
      </w:r>
      <w:hyperlink r:id="rId35" w:tgtFrame="_blank" w:tooltip="Расположение транспортных средств на проезжей части" w:history="1">
        <w:r w:rsidRPr="00AB4FCC">
          <w:rPr>
            <w:rFonts w:ascii="Arial" w:eastAsia="Times New Roman" w:hAnsi="Arial" w:cs="Arial"/>
            <w:b/>
            <w:bCs/>
            <w:sz w:val="25"/>
          </w:rPr>
          <w:t> </w:t>
        </w:r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последний абзац пункта 9.4</w:t>
        </w:r>
      </w:hyperlink>
      <w:r w:rsidRPr="00AB4FCC">
        <w:rPr>
          <w:rFonts w:ascii="Arial" w:eastAsia="Times New Roman" w:hAnsi="Arial" w:cs="Arial"/>
          <w:b/>
          <w:bCs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ПДД.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Прочитали? Делаем практические выводы. Догнав машину, движущуюся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 xml:space="preserve"> по соседней </w:t>
      </w:r>
      <w:proofErr w:type="spellStart"/>
      <w:r w:rsidRPr="00AB4FCC">
        <w:rPr>
          <w:rFonts w:ascii="Arial" w:eastAsia="Times New Roman" w:hAnsi="Arial" w:cs="Arial"/>
          <w:b/>
          <w:bCs/>
          <w:i/>
          <w:iCs/>
          <w:sz w:val="25"/>
        </w:rPr>
        <w:t>полосе</w:t>
      </w:r>
      <w:proofErr w:type="gramStart"/>
      <w:r w:rsidRPr="00AB4FCC">
        <w:rPr>
          <w:rFonts w:ascii="Arial" w:eastAsia="Times New Roman" w:hAnsi="Arial" w:cs="Arial"/>
          <w:b/>
          <w:bCs/>
          <w:i/>
          <w:iCs/>
          <w:sz w:val="25"/>
        </w:rPr>
        <w:t>,</w:t>
      </w:r>
      <w:r w:rsidRPr="00AB4FCC">
        <w:rPr>
          <w:rFonts w:ascii="Arial" w:eastAsia="Times New Roman" w:hAnsi="Arial" w:cs="Arial"/>
          <w:sz w:val="25"/>
          <w:szCs w:val="25"/>
        </w:rPr>
        <w:t>в</w:t>
      </w:r>
      <w:proofErr w:type="gramEnd"/>
      <w:r w:rsidRPr="00AB4FCC">
        <w:rPr>
          <w:rFonts w:ascii="Arial" w:eastAsia="Times New Roman" w:hAnsi="Arial" w:cs="Arial"/>
          <w:sz w:val="25"/>
          <w:szCs w:val="25"/>
        </w:rPr>
        <w:t>ы</w:t>
      </w:r>
      <w:proofErr w:type="spellEnd"/>
      <w:r w:rsidRPr="00AB4FCC">
        <w:rPr>
          <w:rFonts w:ascii="Arial" w:eastAsia="Times New Roman" w:hAnsi="Arial" w:cs="Arial"/>
          <w:sz w:val="25"/>
          <w:szCs w:val="25"/>
        </w:rPr>
        <w:t xml:space="preserve"> имеете право ее опередить (обогнать — в бытовом понятии этого термина), не нарушая требований знака «Обгон запрещен».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lastRenderedPageBreak/>
        <w:t>III.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И наконец, последнее. Никогда не забывайте о том, что если перед опасным участком дороги установлен предупреждающий или запрещающий знак, то неприятности здесь уже были, и вероятнее всего не один раз! Поэтому перед началом любого обгона следует использовать главное правило: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«Семь раз подумай, один раз обгони!».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А что касается знака 3.22 «Обгон грузовым автомобилям запрещен», то он имеет отношение только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 к грузовым автомобилям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с разрешенной максимальной массой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более 3,5 т</w:t>
      </w:r>
      <w:r w:rsidRPr="00AB4FCC">
        <w:rPr>
          <w:rFonts w:ascii="Arial" w:eastAsia="Times New Roman" w:hAnsi="Arial" w:cs="Arial"/>
          <w:sz w:val="25"/>
          <w:szCs w:val="25"/>
        </w:rPr>
        <w:t>. Знак не действует на грузовые автомобили с разрешенной максимальной массой менее или равной 3,5 т, а также на легковые автомобили, автобусы, мотоциклы и т. д.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3.24-5 «Ограничение максимальной скорости». Запрещается движение со скоростью (км/ч), </w:t>
      </w:r>
      <w:r w:rsidRPr="00AB4FCC">
        <w:rPr>
          <w:rFonts w:ascii="Arial" w:eastAsia="Times New Roman" w:hAnsi="Arial" w:cs="Arial"/>
          <w:b/>
          <w:bCs/>
          <w:sz w:val="25"/>
          <w:u w:val="single"/>
        </w:rPr>
        <w:t>превышающей </w:t>
      </w:r>
      <w:proofErr w:type="gramStart"/>
      <w:r w:rsidRPr="00AB4FCC">
        <w:rPr>
          <w:rFonts w:ascii="Arial" w:eastAsia="Times New Roman" w:hAnsi="Arial" w:cs="Arial"/>
          <w:b/>
          <w:bCs/>
          <w:sz w:val="25"/>
        </w:rPr>
        <w:t>указанную</w:t>
      </w:r>
      <w:proofErr w:type="gramEnd"/>
      <w:r w:rsidRPr="00AB4FCC">
        <w:rPr>
          <w:rFonts w:ascii="Arial" w:eastAsia="Times New Roman" w:hAnsi="Arial" w:cs="Arial"/>
          <w:b/>
          <w:bCs/>
          <w:sz w:val="25"/>
        </w:rPr>
        <w:t xml:space="preserve"> на знаке.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3.25 «Конец зоны ограничения максимальной скорости».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3.26-5 «Подача звукового сигнала запрещена». Запрещается пользоваться звуковыми сигналами, </w:t>
      </w:r>
      <w:r w:rsidRPr="00AB4FCC">
        <w:rPr>
          <w:rFonts w:ascii="Arial" w:eastAsia="Times New Roman" w:hAnsi="Arial" w:cs="Arial"/>
          <w:b/>
          <w:bCs/>
          <w:sz w:val="25"/>
          <w:u w:val="single"/>
        </w:rPr>
        <w:t>кроме</w:t>
      </w:r>
      <w:r w:rsidRPr="00AB4FCC">
        <w:rPr>
          <w:rFonts w:ascii="Arial" w:eastAsia="Times New Roman" w:hAnsi="Arial" w:cs="Arial"/>
          <w:b/>
          <w:bCs/>
          <w:sz w:val="25"/>
        </w:rPr>
        <w:t> тех случаев, когда сигнал подается </w:t>
      </w:r>
      <w:r w:rsidRPr="00AB4FCC">
        <w:rPr>
          <w:rFonts w:ascii="Arial" w:eastAsia="Times New Roman" w:hAnsi="Arial" w:cs="Arial"/>
          <w:b/>
          <w:bCs/>
          <w:sz w:val="25"/>
          <w:u w:val="single"/>
        </w:rPr>
        <w:t>для предотвращения </w:t>
      </w:r>
      <w:hyperlink r:id="rId36" w:tgtFrame="_blank" w:tooltip="2. Общие обязанности водителей" w:history="1"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дорожно-транспортного происшествия</w:t>
        </w:r>
      </w:hyperlink>
      <w:r w:rsidRPr="00AB4FCC">
        <w:rPr>
          <w:rFonts w:ascii="Arial" w:eastAsia="Times New Roman" w:hAnsi="Arial" w:cs="Arial"/>
          <w:b/>
          <w:bCs/>
          <w:sz w:val="25"/>
          <w:u w:val="single"/>
        </w:rPr>
        <w:t>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3.27-1,5 «Остановка запрещена». Запрещаются остановка и стоянка транспортных средств.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3.28-3,4,5 «Стоянка запрещена». Запрещается стоянка транспортных средств.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ВНИМАНИЕ! Многие кандидаты в водители, а также некоторые водители со стажем постоянно путают знаки 3.27 и 3.28. Запомнить разницу несложно, надо только включить свое воображение.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Поднимите над головой перекрещенные руки и подумайте, что напоминает такой крест?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Правильно, это есть всем понятный сигнал полной остановки. Он-то и является тем самым крестом, что изображен на знаке 3.27 «Остановка запрещена».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Если убрать одну руку, получиться пол креста,  то абсолютного запрещения остановки уже нет. Следовательно, это знак 3.28 «Стоянка запрещена».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 местах, обозначенных знаком «Стоянка запрещена», дополнительные проблемы имеют те водители, которые к изучению</w:t>
      </w:r>
      <w:hyperlink r:id="rId37" w:tgtFrame="_blank" w:tooltip="Основные положения" w:history="1">
        <w:r w:rsidRPr="00AB4FCC">
          <w:rPr>
            <w:rFonts w:ascii="Arial" w:eastAsia="Times New Roman" w:hAnsi="Arial" w:cs="Arial"/>
            <w:b/>
            <w:bCs/>
            <w:sz w:val="25"/>
          </w:rPr>
          <w:t> </w:t>
        </w:r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основных терминов (п. 1.2)</w:t>
        </w:r>
      </w:hyperlink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отнеслись спустя рукава. Не зная, что можно делать и чего нельзя, они предпочитают вообще не останавливаться в таких местах.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Надеюсь,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Вы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понимаете, что в зоне действия знака 3.28 «Стоянка запрещена» можно не только остановиться и стоять до 5 минут, но и спокойно заниматься погрузкой-разгрузкой машины или посадкой-высадкой пассажиров, даже если на это потребуется значительно больше времени.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3.29-3,4,5 «Стоянка запрещена по нечетным числам месяца».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3.30-3,4,5 «Стоянка запрещена по четным числам месяца». </w:t>
      </w:r>
      <w:r w:rsidRPr="00AB4FCC">
        <w:rPr>
          <w:rFonts w:ascii="Arial" w:eastAsia="Times New Roman" w:hAnsi="Arial" w:cs="Arial"/>
          <w:b/>
          <w:bCs/>
          <w:sz w:val="25"/>
          <w:u w:val="single"/>
        </w:rPr>
        <w:t xml:space="preserve">При </w:t>
      </w:r>
      <w:proofErr w:type="spellStart"/>
      <w:r w:rsidRPr="00AB4FCC">
        <w:rPr>
          <w:rFonts w:ascii="Arial" w:eastAsia="Times New Roman" w:hAnsi="Arial" w:cs="Arial"/>
          <w:b/>
          <w:bCs/>
          <w:sz w:val="25"/>
          <w:u w:val="single"/>
        </w:rPr>
        <w:t>одновременном</w:t>
      </w:r>
      <w:r w:rsidRPr="00AB4FCC">
        <w:rPr>
          <w:rFonts w:ascii="Arial" w:eastAsia="Times New Roman" w:hAnsi="Arial" w:cs="Arial"/>
          <w:b/>
          <w:bCs/>
          <w:sz w:val="25"/>
        </w:rPr>
        <w:t>применении</w:t>
      </w:r>
      <w:proofErr w:type="spellEnd"/>
      <w:r w:rsidRPr="00AB4FCC">
        <w:rPr>
          <w:rFonts w:ascii="Arial" w:eastAsia="Times New Roman" w:hAnsi="Arial" w:cs="Arial"/>
          <w:b/>
          <w:bCs/>
          <w:sz w:val="25"/>
        </w:rPr>
        <w:t xml:space="preserve"> знаков 3.29 и 3.30 на противоположных сторонах </w:t>
      </w:r>
      <w:r w:rsidRPr="00AB4FCC">
        <w:rPr>
          <w:rFonts w:ascii="Arial" w:eastAsia="Times New Roman" w:hAnsi="Arial" w:cs="Arial"/>
          <w:b/>
          <w:bCs/>
          <w:sz w:val="25"/>
        </w:rPr>
        <w:lastRenderedPageBreak/>
        <w:t>проезжей части разрешается стоянка на обеих сторонах проезжей части с 19 часов до 21 часа (время перестановки).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 xml:space="preserve">Предлагаю разобраться с этими знаками не спеша и основательно. Тогда остановка и </w:t>
      </w:r>
      <w:proofErr w:type="gramStart"/>
      <w:r w:rsidRPr="00AB4FCC">
        <w:rPr>
          <w:rFonts w:ascii="Arial" w:eastAsia="Times New Roman" w:hAnsi="Arial" w:cs="Arial"/>
          <w:sz w:val="25"/>
          <w:szCs w:val="25"/>
        </w:rPr>
        <w:t>стоянка</w:t>
      </w:r>
      <w:proofErr w:type="gramEnd"/>
      <w:r w:rsidRPr="00AB4FCC">
        <w:rPr>
          <w:rFonts w:ascii="Arial" w:eastAsia="Times New Roman" w:hAnsi="Arial" w:cs="Arial"/>
          <w:sz w:val="25"/>
          <w:szCs w:val="25"/>
        </w:rPr>
        <w:t xml:space="preserve"> как в четные дни месяца, так и в нечетные не озадачит вас ни на экзаменах, ни на дороге.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I.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 xml:space="preserve">Прежде </w:t>
      </w:r>
      <w:proofErr w:type="gramStart"/>
      <w:r w:rsidRPr="00AB4FCC">
        <w:rPr>
          <w:rFonts w:ascii="Arial" w:eastAsia="Times New Roman" w:hAnsi="Arial" w:cs="Arial"/>
          <w:sz w:val="25"/>
          <w:szCs w:val="25"/>
        </w:rPr>
        <w:t>всего</w:t>
      </w:r>
      <w:proofErr w:type="gramEnd"/>
      <w:r w:rsidRPr="00AB4FCC">
        <w:rPr>
          <w:rFonts w:ascii="Arial" w:eastAsia="Times New Roman" w:hAnsi="Arial" w:cs="Arial"/>
          <w:sz w:val="25"/>
          <w:szCs w:val="25"/>
        </w:rPr>
        <w:t xml:space="preserve"> вы должны понять, что разговор идет о знаках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  <w:u w:val="single"/>
        </w:rPr>
        <w:t>«Стоянка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 запрещена…»</w:t>
      </w:r>
      <w:r w:rsidRPr="00AB4FCC">
        <w:rPr>
          <w:rFonts w:ascii="Arial" w:eastAsia="Times New Roman" w:hAnsi="Arial" w:cs="Arial"/>
          <w:sz w:val="25"/>
          <w:szCs w:val="25"/>
        </w:rPr>
        <w:t>. Следовательно, остановиться и стоять до 5 минут в зоне действия любого из этих знаков можно всегда, независимо от того, четный это будет день или нечетный.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Кстати, с четностью-нечетностью разобраться будет значительно проще, чем со всем остальным.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Одна белая полоса на знаке — это нечетные дни месяца (1, 3, 5…. 31), две полосы — четные (2, 4, 6… 30).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II.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Далее рассматриваем случай, когда на дороге установлен только один из этих знаков.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Например, 8 марта с букетом цветов вы подъезжаете к дому любимой женщины. И что вы видите?</w:t>
      </w:r>
    </w:p>
    <w:p w:rsidR="007256B8" w:rsidRPr="00AB4FCC" w:rsidRDefault="007256B8" w:rsidP="00525626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3059430" cy="1918970"/>
            <wp:effectExtent l="19050" t="0" r="7620" b="0"/>
            <wp:docPr id="6" name="Рисунок 6" descr="Запрещающие знаки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прещающие знаки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B8" w:rsidRPr="00AB4FCC" w:rsidRDefault="007256B8" w:rsidP="00525626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AB4FCC">
        <w:rPr>
          <w:rFonts w:ascii="Arial" w:eastAsia="Times New Roman" w:hAnsi="Arial" w:cs="Arial"/>
          <w:sz w:val="21"/>
          <w:szCs w:val="21"/>
        </w:rPr>
        <w:t>Действие «одинокого» знака 3.30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А видите вы знак 3.30 «Стоянка запрещена по четным числам месяца», в зоне действия которого сегодня (с 00.00 до 24.00) вам разрешается лишь остановиться на срок не более 5 минут.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 то же время на противоположной стороне дороги машину можно поставить на стоянку на целый день, так как знак действует только на ту сторону, на которой он установлен.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Как попасть туда, выбирать вам, но оба варианта</w:t>
      </w:r>
      <w:proofErr w:type="gramStart"/>
      <w:r w:rsidRPr="00AB4FCC">
        <w:rPr>
          <w:rFonts w:ascii="Arial" w:eastAsia="Times New Roman" w:hAnsi="Arial" w:cs="Arial"/>
          <w:sz w:val="25"/>
          <w:szCs w:val="25"/>
        </w:rPr>
        <w:t xml:space="preserve"> А</w:t>
      </w:r>
      <w:proofErr w:type="gramEnd"/>
      <w:r w:rsidRPr="00AB4FCC">
        <w:rPr>
          <w:rFonts w:ascii="Arial" w:eastAsia="Times New Roman" w:hAnsi="Arial" w:cs="Arial"/>
          <w:sz w:val="25"/>
          <w:szCs w:val="25"/>
        </w:rPr>
        <w:t xml:space="preserve"> и Б на рисунке допустимы.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«Неужели можно стоять на левой стороне дороги, по варианту</w:t>
      </w:r>
      <w:proofErr w:type="gramStart"/>
      <w:r w:rsidRPr="00AB4FCC">
        <w:rPr>
          <w:rFonts w:ascii="Arial" w:eastAsia="Times New Roman" w:hAnsi="Arial" w:cs="Arial"/>
          <w:sz w:val="25"/>
          <w:szCs w:val="25"/>
        </w:rPr>
        <w:t xml:space="preserve"> А</w:t>
      </w:r>
      <w:proofErr w:type="gramEnd"/>
      <w:r w:rsidRPr="00AB4FCC">
        <w:rPr>
          <w:rFonts w:ascii="Arial" w:eastAsia="Times New Roman" w:hAnsi="Arial" w:cs="Arial"/>
          <w:sz w:val="25"/>
          <w:szCs w:val="25"/>
        </w:rPr>
        <w:t>?» — спросите вы.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Да, можно. Но при этом должны быть соблюдены определенные условия, о которых мы поговорим позже (в</w:t>
      </w:r>
      <w:r w:rsidRPr="00AB4FCC">
        <w:rPr>
          <w:rFonts w:ascii="Arial" w:eastAsia="Times New Roman" w:hAnsi="Arial" w:cs="Arial"/>
          <w:sz w:val="25"/>
        </w:rPr>
        <w:t> </w:t>
      </w:r>
      <w:hyperlink r:id="rId40" w:tgtFrame="_blank" w:tooltip="Остановка и стоянка" w:history="1"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разделе 12, «Остановка и стоянка»</w:t>
        </w:r>
      </w:hyperlink>
      <w:r w:rsidRPr="00AB4FCC">
        <w:rPr>
          <w:rFonts w:ascii="Arial" w:eastAsia="Times New Roman" w:hAnsi="Arial" w:cs="Arial"/>
          <w:sz w:val="25"/>
          <w:szCs w:val="25"/>
        </w:rPr>
        <w:t>). Данная ситуация этим условиям отвечает.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III.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Теперь о самом главном, об «одновременном применении знаков 3.29 и 3.30″ . Рассмотрите рисунок:</w:t>
      </w:r>
    </w:p>
    <w:p w:rsidR="007256B8" w:rsidRPr="00AB4FCC" w:rsidRDefault="007256B8" w:rsidP="00525626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noProof/>
          <w:sz w:val="25"/>
          <w:szCs w:val="25"/>
        </w:rPr>
        <w:lastRenderedPageBreak/>
        <w:drawing>
          <wp:inline distT="0" distB="0" distL="0" distR="0">
            <wp:extent cx="3059430" cy="1930400"/>
            <wp:effectExtent l="19050" t="0" r="7620" b="0"/>
            <wp:docPr id="7" name="Рисунок 7" descr="Запрещающие знаки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прещающие знаки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B8" w:rsidRPr="00AB4FCC" w:rsidRDefault="007256B8" w:rsidP="00525626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AB4FCC">
        <w:rPr>
          <w:rFonts w:ascii="Arial" w:eastAsia="Times New Roman" w:hAnsi="Arial" w:cs="Arial"/>
          <w:sz w:val="21"/>
          <w:szCs w:val="21"/>
        </w:rPr>
        <w:t>Одновременное применение знаков 3.29 и 3.30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Будем считать, что сегодня 1 сентября. Значит, с самого начала дня (с 00 часов 00 минут) стоянку запрещает знак 3.29 с одной белой полосой. И это понятно.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Непонятное начинается сейчас. Оказывается, этот знак действует только до 19.00, рассмотрите рисунок а):</w:t>
      </w:r>
    </w:p>
    <w:p w:rsidR="007256B8" w:rsidRPr="00AB4FCC" w:rsidRDefault="007256B8" w:rsidP="00525626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3770630" cy="2110740"/>
            <wp:effectExtent l="19050" t="0" r="1270" b="0"/>
            <wp:docPr id="8" name="Рисунок 8" descr="Запрещающие знаки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прещающие знаки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30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B8" w:rsidRPr="00AB4FCC" w:rsidRDefault="007256B8" w:rsidP="00525626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AB4FCC">
        <w:rPr>
          <w:rFonts w:ascii="Arial" w:eastAsia="Times New Roman" w:hAnsi="Arial" w:cs="Arial"/>
          <w:sz w:val="21"/>
          <w:szCs w:val="21"/>
        </w:rPr>
        <w:t>Время действия знаков 3.29 и 3.30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 период с 19.00 до 21.00 не действует ни один из этих двух знаков (ни 3.29, ни 3.30).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proofErr w:type="gramStart"/>
      <w:r w:rsidRPr="00AB4FCC">
        <w:rPr>
          <w:rFonts w:ascii="Arial" w:eastAsia="Times New Roman" w:hAnsi="Arial" w:cs="Arial"/>
          <w:sz w:val="25"/>
          <w:szCs w:val="25"/>
        </w:rPr>
        <w:t>Дальше еще интереснее</w:t>
      </w:r>
      <w:proofErr w:type="gramEnd"/>
      <w:r w:rsidRPr="00AB4FCC">
        <w:rPr>
          <w:rFonts w:ascii="Arial" w:eastAsia="Times New Roman" w:hAnsi="Arial" w:cs="Arial"/>
          <w:sz w:val="25"/>
          <w:szCs w:val="25"/>
        </w:rPr>
        <w:t>. За три часа до полуночи, а именно с 21.00 в нечетный день стоянку начинает запрещать завтрашний четный знак 3.30!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На следующий день, 2 сентября, с 00 часов 00 минут, смотрите рисунок б), а на самом деле за три часа до того рисунок а), стоянку запрещает знак 3.30, но силу он имеет только до 19.00 рисунок б).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Затем два часа паузы с 19.00 до 21.00, когда оба знака бездействуют. Далее, после 21.00 начинает действовать знак 3.29, который в принципе запрещает стоянку 3 сентября, но «просыпается» он за три часа до полуночи.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Понимаю все ваши чувства, мысли и выражения, которые возникли после прочтения вышеизложенного материала. Но поверьте, не позднее завтрашнего вечера вся эта информация прекрасно уляжется в вашем сознании.</w:t>
      </w:r>
    </w:p>
    <w:p w:rsidR="007256B8" w:rsidRPr="00AB4FCC" w:rsidRDefault="007256B8" w:rsidP="00525626">
      <w:pPr>
        <w:spacing w:after="0" w:line="240" w:lineRule="atLeast"/>
        <w:textAlignment w:val="baseline"/>
        <w:outlineLvl w:val="3"/>
        <w:rPr>
          <w:rFonts w:ascii="Arial" w:eastAsia="Times New Roman" w:hAnsi="Arial" w:cs="Arial"/>
          <w:sz w:val="32"/>
          <w:szCs w:val="32"/>
        </w:rPr>
      </w:pPr>
      <w:r w:rsidRPr="00AB4FCC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>Давайте еще раз коротко повторим главное.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При одновременном применении знаков 3.29 и 3.30 на противоположных сторонах дороги:</w:t>
      </w:r>
    </w:p>
    <w:p w:rsidR="007256B8" w:rsidRPr="00AB4FCC" w:rsidRDefault="007256B8" w:rsidP="00525626">
      <w:pPr>
        <w:numPr>
          <w:ilvl w:val="0"/>
          <w:numId w:val="3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в любой день с 19.00 до 21.00 оба знака не действуют;</w:t>
      </w:r>
    </w:p>
    <w:p w:rsidR="007256B8" w:rsidRPr="00AB4FCC" w:rsidRDefault="007256B8" w:rsidP="00525626">
      <w:pPr>
        <w:numPr>
          <w:ilvl w:val="0"/>
          <w:numId w:val="3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для этих знаков сутки уменьшены на 2 часа и сдвинуты на 3 часа назад.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lastRenderedPageBreak/>
        <w:t xml:space="preserve">3.31 «Конец зоны всех ограничений». Обозначение конца зоны действия одновременно нескольких знаков </w:t>
      </w:r>
      <w:proofErr w:type="gramStart"/>
      <w:r w:rsidRPr="00AB4FCC">
        <w:rPr>
          <w:rFonts w:ascii="Arial" w:eastAsia="Times New Roman" w:hAnsi="Arial" w:cs="Arial"/>
          <w:b/>
          <w:bCs/>
          <w:sz w:val="25"/>
        </w:rPr>
        <w:t>из</w:t>
      </w:r>
      <w:proofErr w:type="gramEnd"/>
      <w:r w:rsidRPr="00AB4FCC">
        <w:rPr>
          <w:rFonts w:ascii="Arial" w:eastAsia="Times New Roman" w:hAnsi="Arial" w:cs="Arial"/>
          <w:b/>
          <w:bCs/>
          <w:sz w:val="25"/>
        </w:rPr>
        <w:t xml:space="preserve"> следующих: 3.16, 3.20, 3.22, 3.24, 3.26—3.30.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3.32 «Движение транспортных средств с опасными грузами запрещено». Запрещается движение транспортных средств, оборудованных опознавательными знаками (информационными табличками) «Опасный груз».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3.33 «Движение транспортных сре</w:t>
      </w:r>
      <w:proofErr w:type="gramStart"/>
      <w:r w:rsidRPr="00AB4FCC">
        <w:rPr>
          <w:rFonts w:ascii="Arial" w:eastAsia="Times New Roman" w:hAnsi="Arial" w:cs="Arial"/>
          <w:b/>
          <w:bCs/>
          <w:sz w:val="25"/>
        </w:rPr>
        <w:t>дств с взр</w:t>
      </w:r>
      <w:proofErr w:type="gramEnd"/>
      <w:r w:rsidRPr="00AB4FCC">
        <w:rPr>
          <w:rFonts w:ascii="Arial" w:eastAsia="Times New Roman" w:hAnsi="Arial" w:cs="Arial"/>
          <w:b/>
          <w:bCs/>
          <w:sz w:val="25"/>
        </w:rPr>
        <w:t>ывчатыми и легковоспламеняющимися грузами запрещено». Запрещается движение транспортных средств, осуществляющих перевозку взрывчатых веществ и изделий, а также других опасных грузов, подлежащих маркировке как легковоспламеняющиеся, кроме случаев перевозки указанных опасных веществ и изделий в ограниченном количестве, определяемом в порядке, установленном специальными правилами перевозки.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Знаки 3.2—3.9, 3.32 и 3.33 запрещают движение соответствующих видов транспортных средств в обоих направлениях.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Действие знаков не распространяется: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3.1—3.3, 3.18.1, 3.18,2, 3.19, 3.27 — на маршрутные транспортные средства;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3.2—3.8 — на транспортные средства организаций федеральной почтовой связи, имеющие на боковой поверхности белую диагональную полосу на синем фоне, и транспортные средства, которые обслуживают предприятия, находящиеся в обозначенной зоне, а также обслуживают граждан или принадлежат гражданам, проживающим или работающим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в обозначенной зоне. В этих случаях транспортные средства должны въезжать в обозначенную зону и выезжать из нее на ближайшем к месту назначения перекрестке;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3.28—3.30 — на транспортные средства организаций федеральной почтовой связи, имеющие на боковой поверхности </w:t>
      </w:r>
      <w:r w:rsidRPr="00AB4FCC">
        <w:rPr>
          <w:rFonts w:ascii="Arial" w:eastAsia="Times New Roman" w:hAnsi="Arial" w:cs="Arial"/>
          <w:b/>
          <w:bCs/>
          <w:sz w:val="25"/>
          <w:u w:val="single"/>
        </w:rPr>
        <w:t>белую диагональную полосу на синем фоне</w:t>
      </w:r>
      <w:r w:rsidRPr="00AB4FCC">
        <w:rPr>
          <w:rFonts w:ascii="Arial" w:eastAsia="Times New Roman" w:hAnsi="Arial" w:cs="Arial"/>
          <w:b/>
          <w:bCs/>
          <w:sz w:val="25"/>
        </w:rPr>
        <w:t xml:space="preserve">, а </w:t>
      </w:r>
      <w:proofErr w:type="spellStart"/>
      <w:r w:rsidRPr="00AB4FCC">
        <w:rPr>
          <w:rFonts w:ascii="Arial" w:eastAsia="Times New Roman" w:hAnsi="Arial" w:cs="Arial"/>
          <w:b/>
          <w:bCs/>
          <w:sz w:val="25"/>
        </w:rPr>
        <w:t>также</w:t>
      </w:r>
      <w:r w:rsidRPr="00AB4FCC">
        <w:rPr>
          <w:rFonts w:ascii="Arial" w:eastAsia="Times New Roman" w:hAnsi="Arial" w:cs="Arial"/>
          <w:b/>
          <w:bCs/>
          <w:sz w:val="25"/>
          <w:u w:val="single"/>
        </w:rPr>
        <w:t>на</w:t>
      </w:r>
      <w:proofErr w:type="spellEnd"/>
      <w:r w:rsidRPr="00AB4FCC">
        <w:rPr>
          <w:rFonts w:ascii="Arial" w:eastAsia="Times New Roman" w:hAnsi="Arial" w:cs="Arial"/>
          <w:b/>
          <w:bCs/>
          <w:sz w:val="25"/>
          <w:u w:val="single"/>
        </w:rPr>
        <w:t xml:space="preserve"> такси с включенным таксометром;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3.2, 3.3, 3.28—3.30 — на транспортные средства,</w:t>
      </w:r>
      <w:r w:rsidRPr="00AB4FCC">
        <w:rPr>
          <w:rFonts w:ascii="Arial" w:eastAsia="Times New Roman" w:hAnsi="Arial" w:cs="Arial"/>
          <w:b/>
          <w:bCs/>
          <w:sz w:val="25"/>
          <w:u w:val="single"/>
        </w:rPr>
        <w:t> управляемые инвалидами</w:t>
      </w:r>
      <w:r w:rsidRPr="00AB4FCC">
        <w:rPr>
          <w:rFonts w:ascii="Arial" w:eastAsia="Times New Roman" w:hAnsi="Arial" w:cs="Arial"/>
          <w:b/>
          <w:bCs/>
          <w:sz w:val="25"/>
        </w:rPr>
        <w:t xml:space="preserve"> I и II </w:t>
      </w:r>
      <w:proofErr w:type="spellStart"/>
      <w:r w:rsidRPr="00AB4FCC">
        <w:rPr>
          <w:rFonts w:ascii="Arial" w:eastAsia="Times New Roman" w:hAnsi="Arial" w:cs="Arial"/>
          <w:b/>
          <w:bCs/>
          <w:sz w:val="25"/>
        </w:rPr>
        <w:t>групп</w:t>
      </w:r>
      <w:r w:rsidRPr="00AB4FCC">
        <w:rPr>
          <w:rFonts w:ascii="Arial" w:eastAsia="Times New Roman" w:hAnsi="Arial" w:cs="Arial"/>
          <w:b/>
          <w:bCs/>
          <w:sz w:val="25"/>
          <w:u w:val="single"/>
        </w:rPr>
        <w:t>или</w:t>
      </w:r>
      <w:proofErr w:type="spellEnd"/>
      <w:r w:rsidRPr="00AB4FCC">
        <w:rPr>
          <w:rFonts w:ascii="Arial" w:eastAsia="Times New Roman" w:hAnsi="Arial" w:cs="Arial"/>
          <w:b/>
          <w:bCs/>
          <w:sz w:val="25"/>
          <w:u w:val="single"/>
        </w:rPr>
        <w:t xml:space="preserve"> перевозящие</w:t>
      </w:r>
      <w:r w:rsidRPr="00AB4FCC">
        <w:rPr>
          <w:rFonts w:ascii="Arial" w:eastAsia="Times New Roman" w:hAnsi="Arial" w:cs="Arial"/>
          <w:b/>
          <w:bCs/>
          <w:sz w:val="25"/>
        </w:rPr>
        <w:t> таких инвалидов.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Знаки, не распространяющие свое действие на отдельные категории транспортных средств, были отмечены специальными значками (1,2,3,4), речь о которых шла в начале рассмотрения группы запрещающих знаков.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Действие знаков 3.18.1, 3.18.2 распространяется на</w:t>
      </w:r>
      <w:r w:rsidRPr="00AB4FCC">
        <w:rPr>
          <w:rFonts w:ascii="Arial" w:eastAsia="Times New Roman" w:hAnsi="Arial" w:cs="Arial"/>
          <w:b/>
          <w:bCs/>
          <w:sz w:val="25"/>
          <w:u w:val="single"/>
        </w:rPr>
        <w:t> пересечение проезжих частей</w:t>
      </w:r>
      <w:r w:rsidRPr="00AB4FCC">
        <w:rPr>
          <w:rFonts w:ascii="Arial" w:eastAsia="Times New Roman" w:hAnsi="Arial" w:cs="Arial"/>
          <w:b/>
          <w:bCs/>
          <w:sz w:val="25"/>
        </w:rPr>
        <w:t>, перед которым установлен знак.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Почему на рисунке</w:t>
      </w:r>
    </w:p>
    <w:p w:rsidR="007256B8" w:rsidRPr="00AB4FCC" w:rsidRDefault="007256B8" w:rsidP="00525626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noProof/>
          <w:sz w:val="25"/>
          <w:szCs w:val="25"/>
        </w:rPr>
        <w:lastRenderedPageBreak/>
        <w:drawing>
          <wp:inline distT="0" distB="0" distL="0" distR="0">
            <wp:extent cx="3070860" cy="1941830"/>
            <wp:effectExtent l="19050" t="0" r="0" b="0"/>
            <wp:docPr id="9" name="Рисунок 9" descr="Запрещающие знаки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прещающие знаки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94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B8" w:rsidRPr="00AB4FCC" w:rsidRDefault="007256B8" w:rsidP="00525626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AB4FCC">
        <w:rPr>
          <w:rFonts w:ascii="Arial" w:eastAsia="Times New Roman" w:hAnsi="Arial" w:cs="Arial"/>
          <w:sz w:val="21"/>
          <w:szCs w:val="21"/>
        </w:rPr>
        <w:t>Действие знаков 3.18.1 и 3.18.2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стрелки направо и налево показаны зеленым цветом? Ведь знаки запрещают повороты!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Тем, кто не знает ответа на этот вопрос, придется вернуться в</w:t>
      </w:r>
      <w:hyperlink r:id="rId47" w:tgtFrame="_blank" w:tooltip="Общие положения ПДД" w:history="1">
        <w:r w:rsidRPr="00AB4FCC">
          <w:rPr>
            <w:rFonts w:ascii="Arial" w:eastAsia="Times New Roman" w:hAnsi="Arial" w:cs="Arial"/>
            <w:b/>
            <w:bCs/>
            <w:sz w:val="25"/>
          </w:rPr>
          <w:t> </w:t>
        </w:r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первый раздел ПДД</w:t>
        </w:r>
      </w:hyperlink>
      <w:r w:rsidRPr="00AB4FCC">
        <w:rPr>
          <w:rFonts w:ascii="Arial" w:eastAsia="Times New Roman" w:hAnsi="Arial" w:cs="Arial"/>
          <w:sz w:val="25"/>
          <w:szCs w:val="25"/>
        </w:rPr>
        <w:t>, чтобы еще раз разобраться с разницей между понятиями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«перекресток»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и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 «пересечение проезжих частей»</w:t>
      </w:r>
      <w:r w:rsidRPr="00AB4FCC">
        <w:rPr>
          <w:rFonts w:ascii="Arial" w:eastAsia="Times New Roman" w:hAnsi="Arial" w:cs="Arial"/>
          <w:sz w:val="25"/>
          <w:szCs w:val="25"/>
        </w:rPr>
        <w:t>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Знаки 3.18.1 и 3.18.2 действуют только на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первое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пересечение проезжих частей, а не на весь перекресток!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i/>
          <w:iCs/>
          <w:sz w:val="25"/>
          <w:u w:val="single"/>
        </w:rPr>
        <w:t>Зона действия знаков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 3.16, 3.20, 3.22, 3.24, 3.26—3.30 распространяется от места установки знака до ближайшего перекрестка за ним, а в населенных пунктах при отсутствии перекрестка — </w:t>
      </w:r>
      <w:r w:rsidRPr="00AB4FCC">
        <w:rPr>
          <w:rFonts w:ascii="Arial" w:eastAsia="Times New Roman" w:hAnsi="Arial" w:cs="Arial"/>
          <w:b/>
          <w:bCs/>
          <w:i/>
          <w:iCs/>
          <w:sz w:val="25"/>
          <w:u w:val="single"/>
        </w:rPr>
        <w:t>до конца населенного пункта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. Действие знаков </w:t>
      </w:r>
      <w:r w:rsidRPr="00AB4FCC">
        <w:rPr>
          <w:rFonts w:ascii="Arial" w:eastAsia="Times New Roman" w:hAnsi="Arial" w:cs="Arial"/>
          <w:b/>
          <w:bCs/>
          <w:i/>
          <w:iCs/>
          <w:sz w:val="25"/>
          <w:u w:val="single"/>
        </w:rPr>
        <w:t>не прерывается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 в местах выезда с прилегающих к дороге территорий и в местах пересечения (примыкания) с п</w:t>
      </w:r>
      <w:r w:rsidRPr="00AB4FCC">
        <w:rPr>
          <w:rFonts w:ascii="Arial" w:eastAsia="Times New Roman" w:hAnsi="Arial" w:cs="Arial"/>
          <w:b/>
          <w:bCs/>
          <w:i/>
          <w:iCs/>
          <w:sz w:val="25"/>
          <w:u w:val="single"/>
        </w:rPr>
        <w:t>олевыми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, </w:t>
      </w:r>
      <w:r w:rsidRPr="00AB4FCC">
        <w:rPr>
          <w:rFonts w:ascii="Arial" w:eastAsia="Times New Roman" w:hAnsi="Arial" w:cs="Arial"/>
          <w:b/>
          <w:bCs/>
          <w:i/>
          <w:iCs/>
          <w:sz w:val="25"/>
          <w:u w:val="single"/>
        </w:rPr>
        <w:t>лесными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 и другими второстепенными дорогами, перед которыми </w:t>
      </w:r>
      <w:r w:rsidRPr="00AB4FCC">
        <w:rPr>
          <w:rFonts w:ascii="Arial" w:eastAsia="Times New Roman" w:hAnsi="Arial" w:cs="Arial"/>
          <w:b/>
          <w:bCs/>
          <w:i/>
          <w:iCs/>
          <w:sz w:val="25"/>
          <w:u w:val="single"/>
        </w:rPr>
        <w:t>не установлены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 соответствующие знаки.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Зоны действия указанных запрещающих знаков (в тексте они отмечены значком 5 и показаны на рис. 40) необходимо разложить по пунктам. Встретив на дороге эти знаки, вы должны точно знать —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«что»</w:t>
      </w:r>
      <w:r w:rsidRPr="00AB4FCC">
        <w:rPr>
          <w:rFonts w:ascii="Arial" w:eastAsia="Times New Roman" w:hAnsi="Arial" w:cs="Arial"/>
          <w:sz w:val="25"/>
          <w:szCs w:val="25"/>
        </w:rPr>
        <w:t>,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«где»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и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«как долго»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запрещается что-либо делать.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Первый вопрос, на который необходимо правильно ответить, это: «Где начало зоны действия знака?».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Зона запрещения начинается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после знака</w:t>
      </w:r>
      <w:r w:rsidRPr="00AB4FCC">
        <w:rPr>
          <w:rFonts w:ascii="Arial" w:eastAsia="Times New Roman" w:hAnsi="Arial" w:cs="Arial"/>
          <w:sz w:val="25"/>
          <w:szCs w:val="25"/>
        </w:rPr>
        <w:t>. До знака проблем нет. Запомнить не трудно, ведь в жизни то же самое — все проблемы начинаются только</w:t>
      </w:r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b/>
          <w:bCs/>
          <w:i/>
          <w:iCs/>
          <w:sz w:val="25"/>
        </w:rPr>
        <w:t>после того, как…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Далее необходимо выяснить, на какое расстояние после знака действует то или иное запрещение. С учетом соседних абзацев официального текста этого раздела можно выстроить следующую последовательность определения зон запрещения.</w:t>
      </w:r>
    </w:p>
    <w:p w:rsidR="007256B8" w:rsidRPr="00AB4FCC" w:rsidRDefault="007256B8" w:rsidP="00525626">
      <w:pPr>
        <w:spacing w:after="144" w:line="240" w:lineRule="atLeast"/>
        <w:textAlignment w:val="baseline"/>
        <w:outlineLvl w:val="3"/>
        <w:rPr>
          <w:rFonts w:ascii="Arial" w:eastAsia="Times New Roman" w:hAnsi="Arial" w:cs="Arial"/>
          <w:sz w:val="32"/>
          <w:szCs w:val="32"/>
        </w:rPr>
      </w:pPr>
      <w:r w:rsidRPr="00AB4FCC">
        <w:rPr>
          <w:rFonts w:ascii="Arial" w:eastAsia="Times New Roman" w:hAnsi="Arial" w:cs="Arial"/>
          <w:sz w:val="32"/>
          <w:szCs w:val="32"/>
        </w:rPr>
        <w:t>Знаки действуют:</w:t>
      </w:r>
    </w:p>
    <w:p w:rsidR="007256B8" w:rsidRPr="00AB4FCC" w:rsidRDefault="007256B8" w:rsidP="00525626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noProof/>
          <w:sz w:val="25"/>
          <w:szCs w:val="25"/>
        </w:rPr>
        <w:lastRenderedPageBreak/>
        <w:drawing>
          <wp:inline distT="0" distB="0" distL="0" distR="0">
            <wp:extent cx="6490970" cy="2133600"/>
            <wp:effectExtent l="19050" t="0" r="5080" b="0"/>
            <wp:docPr id="10" name="Рисунок 10" descr="Запрещающие знаки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прещающие знаки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B8" w:rsidRPr="00AB4FCC" w:rsidRDefault="007256B8" w:rsidP="00525626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AB4FCC">
        <w:rPr>
          <w:rFonts w:ascii="Arial" w:eastAsia="Times New Roman" w:hAnsi="Arial" w:cs="Arial"/>
          <w:sz w:val="21"/>
          <w:szCs w:val="21"/>
        </w:rPr>
        <w:t>Зоны действия знаков 3.16, 3.20, 3.22, 3.24, 3.26 — 3.30</w:t>
      </w:r>
    </w:p>
    <w:p w:rsidR="007256B8" w:rsidRPr="00AB4FCC" w:rsidRDefault="007256B8" w:rsidP="00525626">
      <w:pPr>
        <w:numPr>
          <w:ilvl w:val="0"/>
          <w:numId w:val="4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а) до ближайшего перекрестка;</w:t>
      </w:r>
    </w:p>
    <w:p w:rsidR="007256B8" w:rsidRPr="00AB4FCC" w:rsidRDefault="007256B8" w:rsidP="00525626">
      <w:pPr>
        <w:numPr>
          <w:ilvl w:val="0"/>
          <w:numId w:val="4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б) до конца населенного пункта, если не было перекрестка;</w:t>
      </w:r>
    </w:p>
    <w:p w:rsidR="007256B8" w:rsidRPr="00AB4FCC" w:rsidRDefault="007256B8" w:rsidP="00525626">
      <w:pPr>
        <w:numPr>
          <w:ilvl w:val="0"/>
          <w:numId w:val="4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в) до отменяющего знака, если он расположен ближе перекрестка или конца населенного пункта (для знака 3.20 отменяющим будет знак 3.21, для 3.22 — знак 3.23, для 3.24 — знак 3.25, а знак 3.31 отменяет любой из знаков, отмеченных нами значком 5);</w:t>
      </w:r>
    </w:p>
    <w:p w:rsidR="007256B8" w:rsidRPr="00AB4FCC" w:rsidRDefault="007256B8" w:rsidP="00525626">
      <w:pPr>
        <w:numPr>
          <w:ilvl w:val="0"/>
          <w:numId w:val="4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г) на расстояние, указанное в табличках (8.2.1—8.2.6), расположенных под знаком, но не далее ближайшего перекрестка или конца населенного пункта.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 xml:space="preserve">Последний рисунок </w:t>
      </w:r>
      <w:proofErr w:type="spellStart"/>
      <w:r w:rsidRPr="00AB4FCC">
        <w:rPr>
          <w:rFonts w:ascii="Arial" w:eastAsia="Times New Roman" w:hAnsi="Arial" w:cs="Arial"/>
          <w:sz w:val="25"/>
          <w:szCs w:val="25"/>
        </w:rPr>
        <w:t>д</w:t>
      </w:r>
      <w:proofErr w:type="spellEnd"/>
      <w:r w:rsidRPr="00AB4FCC">
        <w:rPr>
          <w:rFonts w:ascii="Arial" w:eastAsia="Times New Roman" w:hAnsi="Arial" w:cs="Arial"/>
          <w:sz w:val="25"/>
          <w:szCs w:val="25"/>
        </w:rPr>
        <w:t>) требует некоторых пояснений. После первого перекрестка знак продолжает действовать, так как это пересечение с грунтовой дорогой не обозначено дорожными знаками. Такими перекрестками запрещающие знаки не отменяются. Отличие следующего перекрестка от предыдущего заключается лишь в том, что он имеет знаки приоритета, но именно этот факт и позволяет ему аннулировать предписания запрещающих знаков, имеющих протяженность действия.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Действие знака 3.24, установленного </w:t>
      </w:r>
      <w:r w:rsidRPr="00AB4FCC">
        <w:rPr>
          <w:rFonts w:ascii="Arial" w:eastAsia="Times New Roman" w:hAnsi="Arial" w:cs="Arial"/>
          <w:b/>
          <w:bCs/>
          <w:sz w:val="25"/>
          <w:u w:val="single"/>
        </w:rPr>
        <w:t>перед населенным пунктом</w:t>
      </w:r>
      <w:r w:rsidRPr="00AB4FCC">
        <w:rPr>
          <w:rFonts w:ascii="Arial" w:eastAsia="Times New Roman" w:hAnsi="Arial" w:cs="Arial"/>
          <w:b/>
          <w:bCs/>
          <w:sz w:val="25"/>
        </w:rPr>
        <w:t>, обозначенным знаком 5.23.1 или 5.23.2, распространяется до этого знака.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Зона действия знаков может быть </w:t>
      </w:r>
      <w:r w:rsidRPr="00AB4FCC">
        <w:rPr>
          <w:rFonts w:ascii="Arial" w:eastAsia="Times New Roman" w:hAnsi="Arial" w:cs="Arial"/>
          <w:b/>
          <w:bCs/>
          <w:sz w:val="25"/>
          <w:u w:val="single"/>
        </w:rPr>
        <w:t>уменьшена</w:t>
      </w:r>
      <w:r w:rsidRPr="00AB4FCC">
        <w:rPr>
          <w:rFonts w:ascii="Arial" w:eastAsia="Times New Roman" w:hAnsi="Arial" w:cs="Arial"/>
          <w:b/>
          <w:bCs/>
          <w:sz w:val="25"/>
        </w:rPr>
        <w:t>:</w:t>
      </w:r>
    </w:p>
    <w:p w:rsidR="007256B8" w:rsidRPr="00AB4FCC" w:rsidRDefault="007256B8" w:rsidP="00525626">
      <w:pPr>
        <w:numPr>
          <w:ilvl w:val="0"/>
          <w:numId w:val="5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для знаков 3.16 и 3.26 применением таблички 8.2.1;</w:t>
      </w:r>
    </w:p>
    <w:p w:rsidR="007256B8" w:rsidRPr="00AB4FCC" w:rsidRDefault="007256B8" w:rsidP="00525626">
      <w:pPr>
        <w:numPr>
          <w:ilvl w:val="0"/>
          <w:numId w:val="5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для знаков 3.20, 3.22, 3.24 установкой в конце зоны их действия соответственно знаков 3.21, 3.23, 3.25 или применением таблички 8.2.1. Зона действия знака 3.24 может быть уменьшена установкой знака 3.24 с другим значением максимальной скорости движения;</w:t>
      </w:r>
    </w:p>
    <w:p w:rsidR="007256B8" w:rsidRPr="00AB4FCC" w:rsidRDefault="007256B8" w:rsidP="00525626">
      <w:pPr>
        <w:numPr>
          <w:ilvl w:val="0"/>
          <w:numId w:val="5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b/>
          <w:bCs/>
          <w:sz w:val="25"/>
        </w:rPr>
        <w:t>для знаков 3.27—3.30 установкой в конце зоны их действия повторных знаков 3.27—3.30 с табличкой 8.2.3 или применением таблички 8.2.2. Знак 3.27 может быть применен совместно с разметкой 1.4, а знак 3.28 — с разметкой 1.10, при этом зона действия знаков определяется протяженностью линии разметки.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Некоторые знаки имеют отличные от других зоны действия. Давайте разберемся и с ними.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lastRenderedPageBreak/>
        <w:t>Например, действие знака 3.24 «Ограничение максимальной скорости» может отменяться таким же знаком с указанием другой скорости или началом населенного пункта, обозначенного знаком 5.23.1 или 5.23.2</w:t>
      </w:r>
    </w:p>
    <w:p w:rsidR="007256B8" w:rsidRPr="00AB4FCC" w:rsidRDefault="007256B8" w:rsidP="00525626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4808855" cy="3759200"/>
            <wp:effectExtent l="19050" t="0" r="0" b="0"/>
            <wp:docPr id="11" name="Рисунок 11" descr="Запрещающие знаки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прещающие знаки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855" cy="375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B8" w:rsidRPr="00AB4FCC" w:rsidRDefault="007256B8" w:rsidP="00525626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AB4FCC">
        <w:rPr>
          <w:rFonts w:ascii="Arial" w:eastAsia="Times New Roman" w:hAnsi="Arial" w:cs="Arial"/>
          <w:sz w:val="21"/>
          <w:szCs w:val="21"/>
        </w:rPr>
        <w:t>Особенности действия знака 3.24</w:t>
      </w:r>
    </w:p>
    <w:p w:rsidR="007256B8" w:rsidRPr="00AB4FCC" w:rsidRDefault="007256B8" w:rsidP="00525626">
      <w:pPr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Знаки об остановке и стоянке (3.27—3.30) в случае применения их с табличками 8.2.2—8.2.4 могут иметь зону действия после или до места их установки, а также в обоих направлениях одновременно, рисунки а), б), в)</w:t>
      </w:r>
    </w:p>
    <w:p w:rsidR="007256B8" w:rsidRPr="00AB4FCC" w:rsidRDefault="007256B8" w:rsidP="00525626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6468745" cy="1805940"/>
            <wp:effectExtent l="19050" t="0" r="8255" b="0"/>
            <wp:docPr id="12" name="Рисунок 12" descr="Запрещающие знаки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апрещающие знаки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B8" w:rsidRPr="00AB4FCC" w:rsidRDefault="007256B8" w:rsidP="00525626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AB4FCC">
        <w:rPr>
          <w:rFonts w:ascii="Arial" w:eastAsia="Times New Roman" w:hAnsi="Arial" w:cs="Arial"/>
          <w:sz w:val="21"/>
          <w:szCs w:val="21"/>
        </w:rPr>
        <w:t>Применение знаков 3.27 — 3.30 с табличками и желтой разметкой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 xml:space="preserve">Если знаки 3.27 и 3.28 применяются совместно с желтой разметкой (линии 1.4 и 1.10), то зона действия знаков ограничивается протяженностью этой разметки, рисунки г), </w:t>
      </w:r>
      <w:proofErr w:type="spellStart"/>
      <w:r w:rsidRPr="00AB4FCC">
        <w:rPr>
          <w:rFonts w:ascii="Arial" w:eastAsia="Times New Roman" w:hAnsi="Arial" w:cs="Arial"/>
          <w:sz w:val="25"/>
          <w:szCs w:val="25"/>
        </w:rPr>
        <w:t>д</w:t>
      </w:r>
      <w:proofErr w:type="spellEnd"/>
      <w:r w:rsidRPr="00AB4FCC">
        <w:rPr>
          <w:rFonts w:ascii="Arial" w:eastAsia="Times New Roman" w:hAnsi="Arial" w:cs="Arial"/>
          <w:sz w:val="25"/>
          <w:szCs w:val="25"/>
        </w:rPr>
        <w:t>).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Когда необходимо запретить остановку или стоянку вдоль фасада здания или на какой-либо из сторон площади, то об этом вас проинформируют таблички 8.2.5 и 8.2.6 под знаками 3.27—3.30</w:t>
      </w:r>
    </w:p>
    <w:p w:rsidR="007256B8" w:rsidRPr="00AB4FCC" w:rsidRDefault="007256B8" w:rsidP="00525626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noProof/>
          <w:sz w:val="25"/>
          <w:szCs w:val="25"/>
        </w:rPr>
        <w:lastRenderedPageBreak/>
        <w:drawing>
          <wp:inline distT="0" distB="0" distL="0" distR="0">
            <wp:extent cx="3567430" cy="1591945"/>
            <wp:effectExtent l="19050" t="0" r="0" b="0"/>
            <wp:docPr id="13" name="Рисунок 13" descr="Запрещающие знаки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прещающие знаки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30" cy="15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B8" w:rsidRPr="00AB4FCC" w:rsidRDefault="007256B8" w:rsidP="00525626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AB4FCC">
        <w:rPr>
          <w:rFonts w:ascii="Arial" w:eastAsia="Times New Roman" w:hAnsi="Arial" w:cs="Arial"/>
          <w:sz w:val="21"/>
          <w:szCs w:val="21"/>
        </w:rPr>
        <w:t>Запрещение остановки (стоянки) вдоль фасада здания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Действие знаков 3.10, 3.27—3.30 распространяется только на ту сторону дороги, на которой они установлены.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И опять у вас может вызвать недоумение остановка на левой стороне дороги, предназначенной для встречного движения: «Можно ли так?», рассмотрите рисунок:</w:t>
      </w:r>
    </w:p>
    <w:p w:rsidR="007256B8" w:rsidRPr="00AB4FCC" w:rsidRDefault="007256B8" w:rsidP="00525626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2461260" cy="3465830"/>
            <wp:effectExtent l="19050" t="0" r="0" b="0"/>
            <wp:docPr id="14" name="Рисунок 14" descr="Запрещающие знаки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прещающие знаки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346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B8" w:rsidRPr="00AB4FCC" w:rsidRDefault="007256B8" w:rsidP="00525626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AB4FCC">
        <w:rPr>
          <w:rFonts w:ascii="Arial" w:eastAsia="Times New Roman" w:hAnsi="Arial" w:cs="Arial"/>
          <w:sz w:val="21"/>
          <w:szCs w:val="21"/>
        </w:rPr>
        <w:t>Знаки 3.10, 3.27 — 3.30 действуют только на одну сторону дороги</w:t>
      </w:r>
    </w:p>
    <w:p w:rsidR="007256B8" w:rsidRPr="00AB4FCC" w:rsidRDefault="007256B8" w:rsidP="00525626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AB4FCC">
        <w:rPr>
          <w:rFonts w:ascii="Arial" w:eastAsia="Times New Roman" w:hAnsi="Arial" w:cs="Arial"/>
          <w:sz w:val="25"/>
          <w:szCs w:val="25"/>
        </w:rPr>
        <w:t>В данной ситуации можно. Позже мы рассмотрим</w:t>
      </w:r>
      <w:hyperlink r:id="rId58" w:tgtFrame="_blank" w:tooltip="Остановка и стоянка" w:history="1">
        <w:r w:rsidRPr="00AB4FCC">
          <w:rPr>
            <w:rFonts w:ascii="Arial" w:eastAsia="Times New Roman" w:hAnsi="Arial" w:cs="Arial"/>
            <w:b/>
            <w:bCs/>
            <w:sz w:val="25"/>
          </w:rPr>
          <w:t> </w:t>
        </w:r>
        <w:r w:rsidRPr="00AB4FCC">
          <w:rPr>
            <w:rFonts w:ascii="Arial" w:eastAsia="Times New Roman" w:hAnsi="Arial" w:cs="Arial"/>
            <w:b/>
            <w:bCs/>
            <w:sz w:val="25"/>
            <w:u w:val="single"/>
          </w:rPr>
          <w:t>тему остановки и стоянки</w:t>
        </w:r>
      </w:hyperlink>
      <w:r w:rsidRPr="00AB4FCC">
        <w:rPr>
          <w:rFonts w:ascii="Arial" w:eastAsia="Times New Roman" w:hAnsi="Arial" w:cs="Arial"/>
          <w:sz w:val="25"/>
        </w:rPr>
        <w:t> </w:t>
      </w:r>
      <w:r w:rsidRPr="00AB4FCC">
        <w:rPr>
          <w:rFonts w:ascii="Arial" w:eastAsia="Times New Roman" w:hAnsi="Arial" w:cs="Arial"/>
          <w:sz w:val="25"/>
          <w:szCs w:val="25"/>
        </w:rPr>
        <w:t>на левой стороне дороги, а пока просто запомните это правило.</w:t>
      </w:r>
    </w:p>
    <w:p w:rsidR="004D6B25" w:rsidRPr="00AB4FCC" w:rsidRDefault="004D6B25" w:rsidP="00525626"/>
    <w:sectPr w:rsidR="004D6B25" w:rsidRPr="00AB4FCC" w:rsidSect="007256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39A7"/>
    <w:multiLevelType w:val="multilevel"/>
    <w:tmpl w:val="061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F57971"/>
    <w:multiLevelType w:val="multilevel"/>
    <w:tmpl w:val="4E7A2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351DC9"/>
    <w:multiLevelType w:val="multilevel"/>
    <w:tmpl w:val="CE42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134928"/>
    <w:multiLevelType w:val="multilevel"/>
    <w:tmpl w:val="7564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CC2545"/>
    <w:multiLevelType w:val="multilevel"/>
    <w:tmpl w:val="DD54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56B8"/>
    <w:rsid w:val="002E1DD9"/>
    <w:rsid w:val="004D6B25"/>
    <w:rsid w:val="00525626"/>
    <w:rsid w:val="007256B8"/>
    <w:rsid w:val="00AB1850"/>
    <w:rsid w:val="00AB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D9"/>
  </w:style>
  <w:style w:type="paragraph" w:styleId="3">
    <w:name w:val="heading 3"/>
    <w:basedOn w:val="a"/>
    <w:link w:val="30"/>
    <w:uiPriority w:val="9"/>
    <w:qFormat/>
    <w:rsid w:val="00725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256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56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256B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7256B8"/>
    <w:rPr>
      <w:b/>
      <w:bCs/>
    </w:rPr>
  </w:style>
  <w:style w:type="character" w:customStyle="1" w:styleId="apple-converted-space">
    <w:name w:val="apple-converted-space"/>
    <w:basedOn w:val="a0"/>
    <w:rsid w:val="007256B8"/>
  </w:style>
  <w:style w:type="character" w:styleId="a4">
    <w:name w:val="Hyperlink"/>
    <w:basedOn w:val="a0"/>
    <w:uiPriority w:val="99"/>
    <w:semiHidden/>
    <w:unhideWhenUsed/>
    <w:rsid w:val="007256B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2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a"/>
    <w:rsid w:val="0072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256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2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5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440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24114150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550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38492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78631343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2146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309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33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6603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152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26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  <w:div w:id="13825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8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  <w:div w:id="84109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73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8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0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75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7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6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1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2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6722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31144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5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8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935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2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  <w:div w:id="191119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2.jpeg"/><Relationship Id="rId26" Type="http://schemas.openxmlformats.org/officeDocument/2006/relationships/hyperlink" Target="http://natalianakonechnaja.com/4-obyazannosti-peshexodov/" TargetMode="External"/><Relationship Id="rId39" Type="http://schemas.openxmlformats.org/officeDocument/2006/relationships/image" Target="media/image5.jpeg"/><Relationship Id="rId21" Type="http://schemas.openxmlformats.org/officeDocument/2006/relationships/image" Target="media/image3.jpeg"/><Relationship Id="rId34" Type="http://schemas.openxmlformats.org/officeDocument/2006/relationships/hyperlink" Target="http://natalianakonechnaja.com/8-nachalo-dvizheniya-manevrirovanie/" TargetMode="External"/><Relationship Id="rId42" Type="http://schemas.openxmlformats.org/officeDocument/2006/relationships/image" Target="media/image6.jpeg"/><Relationship Id="rId47" Type="http://schemas.openxmlformats.org/officeDocument/2006/relationships/hyperlink" Target="http://natalianakonechnaja.com/obshhie-polozheniya/" TargetMode="External"/><Relationship Id="rId50" Type="http://schemas.openxmlformats.org/officeDocument/2006/relationships/hyperlink" Target="http://natalianakonechnaja.com/wp-content/uploads/2012/05/osobennostidzn.jpg" TargetMode="External"/><Relationship Id="rId55" Type="http://schemas.openxmlformats.org/officeDocument/2006/relationships/image" Target="media/image12.jpeg"/><Relationship Id="rId7" Type="http://schemas.openxmlformats.org/officeDocument/2006/relationships/hyperlink" Target="http://natalianakonechnaja.com/zapreshhayushhie-znaki/" TargetMode="External"/><Relationship Id="rId12" Type="http://schemas.openxmlformats.org/officeDocument/2006/relationships/hyperlink" Target="http://natalianakonechnaja.com/wp-content/uploads/2012/05/zznaki.jpg" TargetMode="External"/><Relationship Id="rId17" Type="http://schemas.openxmlformats.org/officeDocument/2006/relationships/hyperlink" Target="http://natalianakonechnaja.com/wp-content/uploads/2012/05/raza.jpg" TargetMode="External"/><Relationship Id="rId25" Type="http://schemas.openxmlformats.org/officeDocument/2006/relationships/hyperlink" Target="http://natalianakonechnaja.com/20-buksirovka-mexanicheskix-ts-st-12-21-ch-1-koap/" TargetMode="External"/><Relationship Id="rId33" Type="http://schemas.openxmlformats.org/officeDocument/2006/relationships/hyperlink" Target="http://natalianakonechnaja.com/obshhie-polozheniya/" TargetMode="External"/><Relationship Id="rId38" Type="http://schemas.openxmlformats.org/officeDocument/2006/relationships/hyperlink" Target="http://natalianakonechnaja.com/wp-content/uploads/2012/05/deistzn.jpg" TargetMode="External"/><Relationship Id="rId46" Type="http://schemas.openxmlformats.org/officeDocument/2006/relationships/image" Target="media/image8.jpe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atalianakonechnaja.com/3-primenenie-specialnyx-signalov/" TargetMode="External"/><Relationship Id="rId20" Type="http://schemas.openxmlformats.org/officeDocument/2006/relationships/hyperlink" Target="http://natalianakonechnaja.com/wp-content/uploads/2012/05/razb.jpg" TargetMode="External"/><Relationship Id="rId29" Type="http://schemas.openxmlformats.org/officeDocument/2006/relationships/hyperlink" Target="http://natalianakonechnaja.com/wp-content/uploads/2012/05/dvzvon.jpg" TargetMode="External"/><Relationship Id="rId41" Type="http://schemas.openxmlformats.org/officeDocument/2006/relationships/hyperlink" Target="http://natalianakonechnaja.com/wp-content/uploads/2012/05/odnovrzn.jpg" TargetMode="External"/><Relationship Id="rId54" Type="http://schemas.openxmlformats.org/officeDocument/2006/relationships/hyperlink" Target="http://natalianakonechnaja.com/wp-content/uploads/2012/05/zaprost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talianakonechnaja.com/dorozhnye-znaki/" TargetMode="External"/><Relationship Id="rId11" Type="http://schemas.openxmlformats.org/officeDocument/2006/relationships/hyperlink" Target="http://natalianakonechnaja.com/znaki-dopolnitelnoj-informacii/" TargetMode="External"/><Relationship Id="rId24" Type="http://schemas.openxmlformats.org/officeDocument/2006/relationships/hyperlink" Target="http://natalianakonechnaja.com/20-buksirovka-mexanicheskix-ts-st-12-21-ch-1-koap/" TargetMode="External"/><Relationship Id="rId32" Type="http://schemas.openxmlformats.org/officeDocument/2006/relationships/hyperlink" Target="http://natalianakonechnaja.com/2-obshhie-obyazannosti-voditelej/" TargetMode="External"/><Relationship Id="rId37" Type="http://schemas.openxmlformats.org/officeDocument/2006/relationships/hyperlink" Target="http://natalianakonechnaja.com/obshhie-polozheniya/" TargetMode="External"/><Relationship Id="rId40" Type="http://schemas.openxmlformats.org/officeDocument/2006/relationships/hyperlink" Target="http://natalianakonechnaja.com/12-ostanovka-i-stoyanka-st-12-19-ch-1-koap/" TargetMode="External"/><Relationship Id="rId45" Type="http://schemas.openxmlformats.org/officeDocument/2006/relationships/hyperlink" Target="http://natalianakonechnaja.com/wp-content/uploads/2012/05/dznakov.jpg" TargetMode="External"/><Relationship Id="rId53" Type="http://schemas.openxmlformats.org/officeDocument/2006/relationships/image" Target="media/image11.jpeg"/><Relationship Id="rId58" Type="http://schemas.openxmlformats.org/officeDocument/2006/relationships/hyperlink" Target="http://natalianakonechnaja.com/12-ostanovka-i-stoyanka-st-12-19-ch-1-koap/" TargetMode="External"/><Relationship Id="rId5" Type="http://schemas.openxmlformats.org/officeDocument/2006/relationships/hyperlink" Target="http://natalianakonechnaja.com/pravila-dorozhnogo-dvizheniya/" TargetMode="External"/><Relationship Id="rId15" Type="http://schemas.openxmlformats.org/officeDocument/2006/relationships/hyperlink" Target="http://natalianakonechnaja.com/3-primenenie-specialnyx-signalov/" TargetMode="External"/><Relationship Id="rId23" Type="http://schemas.openxmlformats.org/officeDocument/2006/relationships/hyperlink" Target="http://natalianakonechnaja.com/24-dopolnitelnye-trebovaniya-k-dvizheniyu-velosipedov-mopedov/" TargetMode="External"/><Relationship Id="rId28" Type="http://schemas.openxmlformats.org/officeDocument/2006/relationships/hyperlink" Target="http://natalianakonechnaja.com/2-obshhie-obyazannosti-voditelej/" TargetMode="External"/><Relationship Id="rId36" Type="http://schemas.openxmlformats.org/officeDocument/2006/relationships/hyperlink" Target="http://natalianakonechnaja.com/2-obshhie-obyazannosti-voditelej/" TargetMode="External"/><Relationship Id="rId49" Type="http://schemas.openxmlformats.org/officeDocument/2006/relationships/image" Target="media/image9.jpeg"/><Relationship Id="rId57" Type="http://schemas.openxmlformats.org/officeDocument/2006/relationships/image" Target="media/image13.jpeg"/><Relationship Id="rId10" Type="http://schemas.openxmlformats.org/officeDocument/2006/relationships/hyperlink" Target="http://natalianakonechnaja.com/2-obshhie-obyazannosti-voditelej/" TargetMode="External"/><Relationship Id="rId19" Type="http://schemas.openxmlformats.org/officeDocument/2006/relationships/hyperlink" Target="http://natalianakonechnaja.com/386/" TargetMode="External"/><Relationship Id="rId31" Type="http://schemas.openxmlformats.org/officeDocument/2006/relationships/hyperlink" Target="http://natalianakonechnaja.com/obshhie-polozheniya/" TargetMode="External"/><Relationship Id="rId44" Type="http://schemas.openxmlformats.org/officeDocument/2006/relationships/image" Target="media/image7.jpeg"/><Relationship Id="rId52" Type="http://schemas.openxmlformats.org/officeDocument/2006/relationships/hyperlink" Target="http://natalianakonechnaja.com/wp-content/uploads/2012/05/primeneniezn.jpg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atalianakonechnaja.com/znaki-dopolnitelnoj-informacii/" TargetMode="External"/><Relationship Id="rId14" Type="http://schemas.openxmlformats.org/officeDocument/2006/relationships/hyperlink" Target="http://natalianakonechnaja.com/10-skorost-dvizheniya/" TargetMode="External"/><Relationship Id="rId22" Type="http://schemas.openxmlformats.org/officeDocument/2006/relationships/hyperlink" Target="http://natalianakonechnaja.com/obshhie-polozheniya/" TargetMode="External"/><Relationship Id="rId27" Type="http://schemas.openxmlformats.org/officeDocument/2006/relationships/hyperlink" Target="http://natalianakonechnaja.com/2-obshhie-obyazannosti-voditelej/" TargetMode="External"/><Relationship Id="rId30" Type="http://schemas.openxmlformats.org/officeDocument/2006/relationships/image" Target="media/image4.jpeg"/><Relationship Id="rId35" Type="http://schemas.openxmlformats.org/officeDocument/2006/relationships/hyperlink" Target="http://natalianakonechnaja.com/9-raspolozhenie-transportnyx-sredstv-na-proezzhej-chasti-st-12-15-ch-1-koap/" TargetMode="External"/><Relationship Id="rId43" Type="http://schemas.openxmlformats.org/officeDocument/2006/relationships/hyperlink" Target="http://natalianakonechnaja.com/wp-content/uploads/2012/05/vremdz.jpg" TargetMode="External"/><Relationship Id="rId48" Type="http://schemas.openxmlformats.org/officeDocument/2006/relationships/hyperlink" Target="http://natalianakonechnaja.com/wp-content/uploads/2012/05/zondzn.jpg" TargetMode="External"/><Relationship Id="rId56" Type="http://schemas.openxmlformats.org/officeDocument/2006/relationships/hyperlink" Target="http://natalianakonechnaja.com/wp-content/uploads/2012/05/zndnostor.jpg" TargetMode="External"/><Relationship Id="rId8" Type="http://schemas.openxmlformats.org/officeDocument/2006/relationships/hyperlink" Target="http://natalianakonechnaja.com/3-primenenie-specialnyx-signalov/" TargetMode="External"/><Relationship Id="rId51" Type="http://schemas.openxmlformats.org/officeDocument/2006/relationships/image" Target="media/image10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4168</Words>
  <Characters>23764</Characters>
  <Application>Microsoft Office Word</Application>
  <DocSecurity>0</DocSecurity>
  <Lines>198</Lines>
  <Paragraphs>55</Paragraphs>
  <ScaleCrop>false</ScaleCrop>
  <Company/>
  <LinksUpToDate>false</LinksUpToDate>
  <CharactersWithSpaces>27877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7</cp:revision>
  <dcterms:created xsi:type="dcterms:W3CDTF">2015-01-29T07:28:00Z</dcterms:created>
  <dcterms:modified xsi:type="dcterms:W3CDTF">2015-02-10T07:27:00Z</dcterms:modified>
</cp:coreProperties>
</file>