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7067" w:type="dxa"/>
        <w:tblCellSpacing w:w="15" w:type="dxa"/>
        <w:shd w:val="clear" w:color="auto" w:fill="FFFFFF"/>
        <w:tblCellMar>
          <w:left w:w="356" w:type="dxa"/>
          <w:right w:w="356" w:type="dxa"/>
        </w:tblCellMar>
        <w:tblLook w:val="04A0"/>
      </w:tblPr>
      <w:tblGrid>
        <w:gridCol w:w="17067"/>
      </w:tblGrid>
      <w:tr w:rsidR="004A770B" w:rsidRPr="004A770B" w:rsidTr="004A770B">
        <w:trPr>
          <w:tblCellSpacing w:w="15" w:type="dxa"/>
        </w:trPr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267" w:type="dxa"/>
              <w:right w:w="0" w:type="dxa"/>
            </w:tcMar>
            <w:vAlign w:val="center"/>
            <w:hideMark/>
          </w:tcPr>
          <w:p w:rsidR="004A770B" w:rsidRPr="004A770B" w:rsidRDefault="004A770B" w:rsidP="004A770B">
            <w:pPr>
              <w:spacing w:after="0" w:line="444" w:lineRule="atLeast"/>
              <w:jc w:val="center"/>
              <w:rPr>
                <w:rFonts w:ascii="Arial" w:eastAsia="Times New Roman" w:hAnsi="Arial" w:cs="Arial"/>
                <w:b/>
                <w:bCs/>
                <w:color w:val="7B7267"/>
                <w:sz w:val="32"/>
                <w:szCs w:val="32"/>
                <w:u w:val="single"/>
              </w:rPr>
            </w:pPr>
            <w:r w:rsidRPr="004A770B">
              <w:rPr>
                <w:rFonts w:ascii="Arial" w:eastAsia="Times New Roman" w:hAnsi="Arial" w:cs="Arial"/>
                <w:b/>
                <w:bCs/>
                <w:color w:val="7B7267"/>
                <w:sz w:val="24"/>
                <w:szCs w:val="24"/>
              </w:rPr>
              <w:t xml:space="preserve"> </w:t>
            </w:r>
            <w:r w:rsidRPr="004A770B">
              <w:rPr>
                <w:rFonts w:ascii="Arial" w:eastAsia="Times New Roman" w:hAnsi="Arial" w:cs="Arial"/>
                <w:b/>
                <w:bCs/>
                <w:color w:val="7B7267"/>
                <w:sz w:val="32"/>
                <w:szCs w:val="32"/>
                <w:u w:val="single"/>
              </w:rPr>
              <w:t>Обгон, опережение, встречный разъезд.</w:t>
            </w:r>
          </w:p>
        </w:tc>
      </w:tr>
    </w:tbl>
    <w:p w:rsidR="004A770B" w:rsidRPr="004A770B" w:rsidRDefault="004A770B" w:rsidP="004A770B">
      <w:pPr>
        <w:spacing w:after="0" w:line="240" w:lineRule="auto"/>
        <w:rPr>
          <w:rFonts w:ascii="Arial" w:eastAsia="Times New Roman" w:hAnsi="Arial" w:cs="Arial"/>
          <w:vanish/>
          <w:sz w:val="24"/>
          <w:szCs w:val="24"/>
        </w:rPr>
      </w:pPr>
    </w:p>
    <w:tbl>
      <w:tblPr>
        <w:tblW w:w="18027" w:type="dxa"/>
        <w:tblCellSpacing w:w="15" w:type="dxa"/>
        <w:shd w:val="clear" w:color="auto" w:fill="FFFFFF"/>
        <w:tblCellMar>
          <w:left w:w="356" w:type="dxa"/>
          <w:right w:w="356" w:type="dxa"/>
        </w:tblCellMar>
        <w:tblLook w:val="04A0"/>
      </w:tblPr>
      <w:tblGrid>
        <w:gridCol w:w="18027"/>
      </w:tblGrid>
      <w:tr w:rsidR="004A770B" w:rsidRPr="004A770B" w:rsidTr="004A770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Для начала давайте вспомним, что такое </w:t>
            </w:r>
            <w:r w:rsidRPr="004A770B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ОБГОН.</w:t>
            </w: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u w:val="single"/>
              </w:rPr>
            </w:pPr>
            <w:r w:rsidRPr="004A770B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shd w:val="clear" w:color="auto" w:fill="FFFF99"/>
              </w:rPr>
              <w:t>Правила. Раздел 1.</w:t>
            </w:r>
            <w:r w:rsidRPr="004A770B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 «Обгон» – опережение одного или нескольких транспортных средств, </w:t>
            </w:r>
            <w:r w:rsidRPr="004A770B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u w:val="single"/>
              </w:rPr>
              <w:t>связанное с выездом на полосу</w:t>
            </w: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u w:val="single"/>
              </w:rPr>
              <w:t xml:space="preserve"> встречного движения</w:t>
            </w:r>
            <w:r w:rsidRPr="004A770B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, и последующим возвращением на ранее занимаемую полосу.</w:t>
            </w: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4A770B" w:rsidRPr="004A770B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То есть обгон – это всегда выезд на «</w:t>
            </w:r>
            <w:proofErr w:type="spellStart"/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встречку</w:t>
            </w:r>
            <w:proofErr w:type="spellEnd"/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», а выезд на «</w:t>
            </w:r>
            <w:proofErr w:type="spellStart"/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встречку</w:t>
            </w:r>
            <w:proofErr w:type="spellEnd"/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» разрешён Правилами только в следующих трёх случаях.</w:t>
            </w: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noProof/>
                <w:color w:val="54555A"/>
                <w:sz w:val="24"/>
                <w:szCs w:val="24"/>
              </w:rPr>
              <w:drawing>
                <wp:inline distT="0" distB="0" distL="0" distR="0">
                  <wp:extent cx="4763770" cy="1805940"/>
                  <wp:effectExtent l="19050" t="0" r="0" b="0"/>
                  <wp:docPr id="1" name="Рисунок 1" descr="http://xn--80aaagl8ahknbd5b5e.xn--p1ai/images/stories/theme_11/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xn--80aaagl8ahknbd5b5e.xn--p1ai/images/stories/theme_11/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805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4A770B" w:rsidRPr="004A770B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Либо это </w:t>
            </w:r>
            <w:proofErr w:type="spellStart"/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двухполосная</w:t>
            </w:r>
            <w:proofErr w:type="spellEnd"/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дорога с прерывистой осевой линией разметки.</w:t>
            </w: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noProof/>
                <w:color w:val="54555A"/>
                <w:sz w:val="24"/>
                <w:szCs w:val="24"/>
              </w:rPr>
              <w:drawing>
                <wp:inline distT="0" distB="0" distL="0" distR="0">
                  <wp:extent cx="4763770" cy="1805940"/>
                  <wp:effectExtent l="19050" t="0" r="0" b="0"/>
                  <wp:docPr id="2" name="Рисунок 2" descr="http://xn--80aaagl8ahknbd5b5e.xn--p1ai/images/stories/theme_11/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xn--80aaagl8ahknbd5b5e.xn--p1ai/images/stories/theme_11/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805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4A770B" w:rsidRPr="004A770B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Либо это </w:t>
            </w:r>
            <w:proofErr w:type="spellStart"/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двухполосная</w:t>
            </w:r>
            <w:proofErr w:type="spellEnd"/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дорога с комбини</w:t>
            </w:r>
            <w:r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рованной осевой линией разметки.</w:t>
            </w: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noProof/>
                <w:color w:val="54555A"/>
                <w:sz w:val="24"/>
                <w:szCs w:val="24"/>
              </w:rPr>
              <w:lastRenderedPageBreak/>
              <w:drawing>
                <wp:inline distT="0" distB="0" distL="0" distR="0">
                  <wp:extent cx="4763770" cy="1907540"/>
                  <wp:effectExtent l="19050" t="0" r="0" b="0"/>
                  <wp:docPr id="3" name="Рисунок 3" descr="http://xn--80aaagl8ahknbd5b5e.xn--p1ai/images/stories/theme_11/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xn--80aaagl8ahknbd5b5e.xn--p1ai/images/stories/theme_11/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907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4A770B" w:rsidRPr="004A770B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Либо это </w:t>
            </w:r>
            <w:proofErr w:type="spellStart"/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трёхполосная</w:t>
            </w:r>
            <w:proofErr w:type="spellEnd"/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дорога с двумя продольными прерывистыми линиями разметки.</w:t>
            </w:r>
          </w:p>
          <w:p w:rsidR="004A770B" w:rsidRPr="004A770B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На таких дорогах, как вы уже знаете, средняя полоса может использоваться для обгона водителями обоих направлений.</w:t>
            </w: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4A770B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Обгон, несомненно, самый опасный из всех манёвров. Поэтому Правила содержат ряд жёстких ограничений, которым</w:t>
            </w:r>
          </w:p>
          <w:p w:rsidR="004A770B" w:rsidRPr="004A770B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должен следовать водитель, совершающий или только намеревающийся совершить обгон.</w:t>
            </w: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4A770B" w:rsidRPr="004A770B" w:rsidRDefault="004A770B" w:rsidP="004A770B">
            <w:pPr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4"/>
                <w:szCs w:val="24"/>
                <w:u w:val="single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  <w:u w:val="single"/>
              </w:rPr>
              <w:t>Общие принципы безопасности при выполнении обгона.</w:t>
            </w: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shd w:val="clear" w:color="auto" w:fill="FFFF99"/>
              </w:rPr>
              <w:t>Правила. Раздел 11. Пункт 11.1.</w:t>
            </w:r>
            <w:r w:rsidRPr="004A770B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 Прежде, чем начать обгон, водитель обязан убедиться в том, что полоса движения, </w:t>
            </w:r>
            <w:proofErr w:type="gramStart"/>
            <w:r w:rsidRPr="004A770B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на</w:t>
            </w:r>
            <w:proofErr w:type="gramEnd"/>
          </w:p>
          <w:p w:rsid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 </w:t>
            </w:r>
            <w:proofErr w:type="gramStart"/>
            <w:r w:rsidRPr="004A770B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которую</w:t>
            </w:r>
            <w:proofErr w:type="gramEnd"/>
            <w:r w:rsidRPr="004A770B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 он собирается выехать, свободна на достаточном для обгона расстоянии и в процессе обгона он не создаст </w:t>
            </w: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опасности для движения и помех другим участникам дорожного движения.</w:t>
            </w: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4A770B" w:rsidRPr="004A770B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noProof/>
                <w:color w:val="54555A"/>
                <w:sz w:val="24"/>
                <w:szCs w:val="24"/>
              </w:rPr>
              <w:drawing>
                <wp:inline distT="0" distB="0" distL="0" distR="0">
                  <wp:extent cx="4763770" cy="1805940"/>
                  <wp:effectExtent l="19050" t="0" r="0" b="0"/>
                  <wp:docPr id="4" name="Рисунок 4" descr="http://xn--80aaagl8ahknbd5b5e.xn--p1ai/images/stories/theme_11/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xn--80aaagl8ahknbd5b5e.xn--p1ai/images/stories/theme_11/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805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770B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По сути, это требование Правил означает, что перед тем, как принять решение о возможности (или невозможности) обгона,</w:t>
            </w:r>
          </w:p>
          <w:p w:rsidR="004A770B" w:rsidRPr="004A770B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водитель обязан проделать ёмкую аналитическую работу:</w:t>
            </w: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lastRenderedPageBreak/>
              <w:t>1. Необходимо оценить скорость обгоняемого автомобиля.</w:t>
            </w: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2. Необходимо оценить скорость встречного автомобиля и расстояние до него.</w:t>
            </w: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3. Необходимо оценить состояние дорожного покрытия (сухое, влажное, скользкое).</w:t>
            </w:r>
          </w:p>
          <w:p w:rsid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4. </w:t>
            </w:r>
            <w:proofErr w:type="gramStart"/>
            <w:r w:rsidRPr="004A770B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Необходимо вспомнить о реальных динамических возможностях собственного автомобиля (насколько чутко </w:t>
            </w:r>
            <w:proofErr w:type="gramEnd"/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он реагирует на педаль акселератора).</w:t>
            </w: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4A770B" w:rsidRDefault="004A770B" w:rsidP="004A770B">
            <w:pPr>
              <w:spacing w:after="0" w:line="284" w:lineRule="atLeast"/>
              <w:jc w:val="center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Приступить к обгону разрешается только в том случае, если в процессе обгона не возникнет ни</w:t>
            </w:r>
          </w:p>
          <w:p w:rsidR="004A770B" w:rsidRDefault="004A770B" w:rsidP="004A770B">
            <w:pPr>
              <w:spacing w:after="0" w:line="284" w:lineRule="atLeast"/>
              <w:jc w:val="center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 малейшей угрозы, </w:t>
            </w:r>
          </w:p>
          <w:p w:rsidR="004A770B" w:rsidRPr="004A770B" w:rsidRDefault="004A770B" w:rsidP="004A770B">
            <w:pPr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ни для встречного, ни </w:t>
            </w:r>
            <w:proofErr w:type="gramStart"/>
            <w:r w:rsidRPr="004A770B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для</w:t>
            </w:r>
            <w:proofErr w:type="gramEnd"/>
            <w:r w:rsidRPr="004A770B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 обгоняемого!</w:t>
            </w: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shd w:val="clear" w:color="auto" w:fill="FFFF99"/>
              </w:rPr>
              <w:t>Правила. Раздел 11. Пункт 11.2.</w:t>
            </w:r>
            <w:r w:rsidRPr="004A770B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 Водителю запрещается выполнять обгон в случаях, если транспортное средство, </w:t>
            </w: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proofErr w:type="gramStart"/>
            <w:r w:rsidRPr="004A770B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u w:val="single"/>
              </w:rPr>
              <w:t>движущееся</w:t>
            </w:r>
            <w:proofErr w:type="gramEnd"/>
            <w:r w:rsidRPr="004A770B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u w:val="single"/>
              </w:rPr>
              <w:t xml:space="preserve"> впереди</w:t>
            </w:r>
            <w:r w:rsidRPr="004A770B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, производит обгон или объезд препятствия.</w:t>
            </w:r>
          </w:p>
          <w:tbl>
            <w:tblPr>
              <w:tblW w:w="0" w:type="auto"/>
              <w:tblCellSpacing w:w="15" w:type="dxa"/>
              <w:tblBorders>
                <w:top w:val="single" w:sz="36" w:space="0" w:color="DCB17C"/>
                <w:left w:val="single" w:sz="36" w:space="0" w:color="DCB17C"/>
                <w:bottom w:val="single" w:sz="36" w:space="0" w:color="DCB17C"/>
                <w:right w:val="single" w:sz="36" w:space="0" w:color="DCB17C"/>
              </w:tblBorders>
              <w:tblCellMar>
                <w:top w:w="89" w:type="dxa"/>
                <w:left w:w="356" w:type="dxa"/>
                <w:bottom w:w="178" w:type="dxa"/>
                <w:right w:w="356" w:type="dxa"/>
              </w:tblCellMar>
              <w:tblLook w:val="04A0"/>
            </w:tblPr>
            <w:tblGrid>
              <w:gridCol w:w="16238"/>
            </w:tblGrid>
            <w:tr w:rsidR="004A770B" w:rsidRPr="004A770B">
              <w:trPr>
                <w:tblCellSpacing w:w="15" w:type="dxa"/>
              </w:trPr>
              <w:tc>
                <w:tcPr>
                  <w:tcW w:w="1617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A770B" w:rsidRDefault="004A770B" w:rsidP="004A770B">
                  <w:pPr>
                    <w:spacing w:after="0" w:line="284" w:lineRule="atLeast"/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</w:pPr>
                  <w:r w:rsidRPr="004A770B">
                    <w:rPr>
                      <w:rFonts w:ascii="Arial" w:eastAsia="Times New Roman" w:hAnsi="Arial" w:cs="Arial"/>
                      <w:noProof/>
                      <w:color w:val="54555A"/>
                      <w:sz w:val="24"/>
                      <w:szCs w:val="24"/>
                    </w:rPr>
                    <w:drawing>
                      <wp:inline distT="0" distB="0" distL="0" distR="0">
                        <wp:extent cx="4763770" cy="1805940"/>
                        <wp:effectExtent l="19050" t="0" r="0" b="0"/>
                        <wp:docPr id="5" name="Рисунок 5" descr="http://xn--80aaagl8ahknbd5b5e.xn--p1ai/images/stories/theme_11/0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://xn--80aaagl8ahknbd5b5e.xn--p1ai/images/stories/theme_11/0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3770" cy="18059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A770B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Почему в показанной ситуации Правила запрещаю</w:t>
                  </w:r>
                </w:p>
                <w:p w:rsidR="004A770B" w:rsidRPr="004A770B" w:rsidRDefault="004A770B" w:rsidP="004A770B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4A770B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т Вам выполнить обгон?</w:t>
                  </w:r>
                </w:p>
                <w:p w:rsidR="004A770B" w:rsidRPr="004A770B" w:rsidRDefault="004A770B" w:rsidP="004A770B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4A770B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1.</w:t>
                  </w:r>
                  <w:r w:rsidRPr="004A770B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 Только потому, что Вас не видит водитель встречного автомобиля.</w:t>
                  </w:r>
                </w:p>
                <w:p w:rsidR="004A770B" w:rsidRPr="004A770B" w:rsidRDefault="004A770B" w:rsidP="004A770B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4A770B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2.</w:t>
                  </w:r>
                  <w:r w:rsidRPr="004A770B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 Только потому, что Вы сами не видит встречный автомобиль.</w:t>
                  </w:r>
                </w:p>
                <w:p w:rsidR="004A770B" w:rsidRDefault="004A770B" w:rsidP="004A770B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4A770B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3.</w:t>
                  </w:r>
                  <w:r w:rsidRPr="004A770B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 xml:space="preserve"> Одинаково опасно и то, и другое. Необходимо дождаться, пока коричневый автомобиль освободит встречную полосу, после </w:t>
                  </w:r>
                </w:p>
                <w:p w:rsidR="004A770B" w:rsidRPr="004A770B" w:rsidRDefault="004A770B" w:rsidP="004A770B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4A770B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чего принимать решение о возможности обгона.</w:t>
                  </w:r>
                </w:p>
              </w:tc>
            </w:tr>
          </w:tbl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4A770B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Более того, заботясь о безопасности, Правила запретили приступать к обгону уже с момента, как только </w:t>
            </w:r>
            <w:proofErr w:type="gramStart"/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едущий</w:t>
            </w:r>
            <w:proofErr w:type="gramEnd"/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впереди</w:t>
            </w:r>
          </w:p>
          <w:p w:rsidR="004A770B" w:rsidRPr="004A770B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включил левые указатели поворотов. И об этом тоже сказано в пункте 11.2:</w:t>
            </w: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shd w:val="clear" w:color="auto" w:fill="FFFF99"/>
              </w:rPr>
              <w:t>Правила. Раздел 11. Пункт 11.2.</w:t>
            </w:r>
            <w:r w:rsidRPr="004A770B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 Водителю запрещается выполнять обгон в случаях, если транспортное средство,</w:t>
            </w: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 </w:t>
            </w:r>
            <w:proofErr w:type="gramStart"/>
            <w:r w:rsidRPr="004A770B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движущееся</w:t>
            </w:r>
            <w:proofErr w:type="gramEnd"/>
            <w:r w:rsidRPr="004A770B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 впереди по той же полосе, подало сигнал поворота налево.</w:t>
            </w: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noProof/>
                <w:color w:val="54555A"/>
                <w:sz w:val="24"/>
                <w:szCs w:val="24"/>
              </w:rPr>
              <w:lastRenderedPageBreak/>
              <w:drawing>
                <wp:inline distT="0" distB="0" distL="0" distR="0">
                  <wp:extent cx="4763770" cy="1907540"/>
                  <wp:effectExtent l="19050" t="0" r="0" b="0"/>
                  <wp:docPr id="6" name="Рисунок 6" descr="http://xn--80aaagl8ahknbd5b5e.xn--p1ai/images/stories/theme_11/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xn--80aaagl8ahknbd5b5e.xn--p1ai/images/stories/theme_11/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907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4A770B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Что он собирается делать, пока неясно. То ли </w:t>
            </w:r>
            <w:proofErr w:type="gramStart"/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намерен</w:t>
            </w:r>
            <w:proofErr w:type="gramEnd"/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приступить к обгону, то ли объезжает препятствие, то ли готовится</w:t>
            </w:r>
          </w:p>
          <w:p w:rsidR="004A770B" w:rsidRPr="004A770B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к повороту налево.</w:t>
            </w:r>
          </w:p>
          <w:p w:rsidR="004A770B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Но в любом случае с момента, как только он включил левые указатели поворота, вам приступать к обгону опасно, и потому </w:t>
            </w:r>
            <w:proofErr w:type="gramStart"/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П</w:t>
            </w:r>
            <w:proofErr w:type="gramEnd"/>
          </w:p>
          <w:p w:rsidR="004A770B" w:rsidRPr="004A770B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proofErr w:type="spellStart"/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равилами</w:t>
            </w:r>
            <w:proofErr w:type="spellEnd"/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запрещено.</w:t>
            </w: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u w:val="single"/>
              </w:rPr>
            </w:pPr>
            <w:r w:rsidRPr="004A770B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shd w:val="clear" w:color="auto" w:fill="FFFF99"/>
              </w:rPr>
              <w:t>Правила. Раздел 11. Пункт 11.2.</w:t>
            </w:r>
            <w:r w:rsidRPr="004A770B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 Водителю запрещается выполнять обгон в случаях, если </w:t>
            </w:r>
            <w:proofErr w:type="gramStart"/>
            <w:r w:rsidRPr="004A770B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u w:val="single"/>
              </w:rPr>
              <w:t>движущееся</w:t>
            </w:r>
            <w:proofErr w:type="gramEnd"/>
            <w:r w:rsidRPr="004A770B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u w:val="single"/>
              </w:rPr>
              <w:t xml:space="preserve"> за ним</w:t>
            </w: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 транспортное средство начало обгон.</w:t>
            </w: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4A770B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Обратите внимание! – В пункте 11.2 Правил до сих пор речь шла о транспортном средстве, </w:t>
            </w:r>
            <w:r w:rsidRPr="004A770B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u w:val="single"/>
              </w:rPr>
              <w:t>движущемся впереди вас</w:t>
            </w: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. </w:t>
            </w:r>
          </w:p>
          <w:p w:rsidR="004A770B" w:rsidRPr="004A770B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И по Правилам тому, кто впереди вас, достаточно всего лишь включить левые «</w:t>
            </w:r>
            <w:proofErr w:type="spellStart"/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поворотники</w:t>
            </w:r>
            <w:proofErr w:type="spellEnd"/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», чтобы запретить вам обгон.</w:t>
            </w:r>
          </w:p>
          <w:p w:rsidR="004A770B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А вот </w:t>
            </w:r>
            <w:r w:rsidRPr="004A770B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тому, кто сзади вас</w:t>
            </w: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, в соответствие с пунктом 11.2 одного этого недостаточно. Чтобы запретить вам обгон,</w:t>
            </w:r>
          </w:p>
          <w:p w:rsidR="004A770B" w:rsidRPr="004A770B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водителю, движущемуся сзади вас, </w:t>
            </w:r>
            <w:r w:rsidRPr="004A770B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необходимо не только включить левые </w:t>
            </w:r>
            <w:proofErr w:type="spellStart"/>
            <w:r w:rsidRPr="004A770B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поворотники</w:t>
            </w:r>
            <w:proofErr w:type="spellEnd"/>
            <w:r w:rsidRPr="004A770B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, но ещё и начать обгон!</w:t>
            </w:r>
          </w:p>
          <w:p w:rsidR="004A770B" w:rsidRPr="004A770B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И это логично! И вот почему. Водитель включает указатели левого поворота в следующих случаях:</w:t>
            </w: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а). Перед тем, как приступить к обгону;</w:t>
            </w: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б). Перед тем, как приступить к объезду препятствия;</w:t>
            </w: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в). Перед тем, как приступить к повороту налево;</w:t>
            </w: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г). Перед тем, как приступить к развороту.</w:t>
            </w: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noProof/>
                <w:color w:val="54555A"/>
                <w:sz w:val="24"/>
                <w:szCs w:val="24"/>
              </w:rPr>
              <w:lastRenderedPageBreak/>
              <w:drawing>
                <wp:inline distT="0" distB="0" distL="0" distR="0">
                  <wp:extent cx="4763770" cy="1907540"/>
                  <wp:effectExtent l="19050" t="0" r="0" b="0"/>
                  <wp:docPr id="7" name="Рисунок 7" descr="http://xn--80aaagl8ahknbd5b5e.xn--p1ai/images/stories/theme_11/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xn--80aaagl8ahknbd5b5e.xn--p1ai/images/stories/theme_11/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907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4A770B" w:rsidRPr="004A770B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Если он впереди, то какая вам разница, что он собирается сделать – во всех случаях приступать к обгону нельзя.</w:t>
            </w: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noProof/>
                <w:color w:val="54555A"/>
                <w:sz w:val="24"/>
                <w:szCs w:val="24"/>
              </w:rPr>
              <w:drawing>
                <wp:inline distT="0" distB="0" distL="0" distR="0">
                  <wp:extent cx="4763770" cy="1907540"/>
                  <wp:effectExtent l="19050" t="0" r="0" b="0"/>
                  <wp:docPr id="8" name="Рисунок 8" descr="http://xn--80aaagl8ahknbd5b5e.xn--p1ai/images/stories/theme_11/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xn--80aaagl8ahknbd5b5e.xn--p1ai/images/stories/theme_11/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907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4A770B" w:rsidRPr="004A770B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Но если он сзади, тогда разница есть. Сейчас ваша задача – подождать и посмотреть, что он собирается делать.</w:t>
            </w:r>
          </w:p>
          <w:p w:rsidR="004A770B" w:rsidRPr="004A770B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Если он отстаёт и, например, поворачивает налево, можете обгонять тех, кто едет впереди.</w:t>
            </w:r>
          </w:p>
          <w:p w:rsidR="004A770B" w:rsidRPr="004A770B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Но если он наращивает скорость и смещается влево, значит, он собирается обогнать вас. В этом случае Правила обязывают вас повременить, подождать, пока он закончит свой обгон, и только после этого разрешено и вам приступить к обгону.</w:t>
            </w:r>
          </w:p>
          <w:p w:rsid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На экзамене в ГИБДД кому-то из вас достанется вот такая задача:</w:t>
            </w: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tbl>
            <w:tblPr>
              <w:tblW w:w="0" w:type="auto"/>
              <w:tblCellSpacing w:w="15" w:type="dxa"/>
              <w:tblBorders>
                <w:top w:val="single" w:sz="36" w:space="0" w:color="DCB17C"/>
                <w:left w:val="single" w:sz="36" w:space="0" w:color="DCB17C"/>
                <w:bottom w:val="single" w:sz="36" w:space="0" w:color="DCB17C"/>
                <w:right w:val="single" w:sz="36" w:space="0" w:color="DCB17C"/>
              </w:tblBorders>
              <w:tblCellMar>
                <w:top w:w="89" w:type="dxa"/>
                <w:left w:w="356" w:type="dxa"/>
                <w:bottom w:w="178" w:type="dxa"/>
                <w:right w:w="356" w:type="dxa"/>
              </w:tblCellMar>
              <w:tblLook w:val="04A0"/>
            </w:tblPr>
            <w:tblGrid>
              <w:gridCol w:w="16238"/>
            </w:tblGrid>
            <w:tr w:rsidR="004A770B" w:rsidRPr="004A770B">
              <w:trPr>
                <w:tblCellSpacing w:w="15" w:type="dxa"/>
              </w:trPr>
              <w:tc>
                <w:tcPr>
                  <w:tcW w:w="1617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A770B" w:rsidRPr="004A770B" w:rsidRDefault="004A770B" w:rsidP="004A770B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4A770B">
                    <w:rPr>
                      <w:rFonts w:ascii="Arial" w:eastAsia="Times New Roman" w:hAnsi="Arial" w:cs="Arial"/>
                      <w:noProof/>
                      <w:color w:val="54555A"/>
                      <w:sz w:val="24"/>
                      <w:szCs w:val="24"/>
                    </w:rPr>
                    <w:lastRenderedPageBreak/>
                    <w:drawing>
                      <wp:inline distT="0" distB="0" distL="0" distR="0">
                        <wp:extent cx="4763770" cy="1817370"/>
                        <wp:effectExtent l="19050" t="0" r="0" b="0"/>
                        <wp:docPr id="9" name="Рисунок 9" descr="http://xn--80aaagl8ahknbd5b5e.xn--p1ai/images/stories/theme_11/0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http://xn--80aaagl8ahknbd5b5e.xn--p1ai/images/stories/theme_11/0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3770" cy="18173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A770B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Имеет ли право водитель легкового автомобиля начать обгон?</w:t>
                  </w:r>
                </w:p>
                <w:p w:rsidR="004A770B" w:rsidRPr="004A770B" w:rsidRDefault="004A770B" w:rsidP="004A770B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</w:p>
                <w:p w:rsidR="004A770B" w:rsidRPr="004A770B" w:rsidRDefault="004A770B" w:rsidP="004A770B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4A770B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1.</w:t>
                  </w:r>
                  <w:r w:rsidRPr="004A770B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 Да.</w:t>
                  </w:r>
                </w:p>
                <w:p w:rsidR="004A770B" w:rsidRPr="004A770B" w:rsidRDefault="004A770B" w:rsidP="004A770B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4A770B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2.</w:t>
                  </w:r>
                  <w:r w:rsidRPr="004A770B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 Нет.</w:t>
                  </w:r>
                </w:p>
                <w:p w:rsidR="004A770B" w:rsidRPr="004A770B" w:rsidRDefault="004A770B" w:rsidP="004A770B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</w:p>
                <w:p w:rsidR="004A770B" w:rsidRDefault="004A770B" w:rsidP="004A770B">
                  <w:pPr>
                    <w:spacing w:after="0" w:line="284" w:lineRule="atLeast"/>
                    <w:jc w:val="both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4A770B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Иногда я сталкиваюсь с тем, что некоторые из вас не понимают, о водителе какого автомобиля идёт речь. А речь идёт о</w:t>
                  </w:r>
                </w:p>
                <w:p w:rsidR="004A770B" w:rsidRDefault="004A770B" w:rsidP="004A770B">
                  <w:pPr>
                    <w:spacing w:after="0" w:line="284" w:lineRule="atLeast"/>
                    <w:jc w:val="both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4A770B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4A770B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водителе</w:t>
                  </w:r>
                  <w:proofErr w:type="gramEnd"/>
                  <w:r w:rsidRPr="004A770B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 </w:t>
                  </w:r>
                  <w:r w:rsidRPr="004A770B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легкового автомобиля</w:t>
                  </w:r>
                  <w:r w:rsidRPr="004A770B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, зажатого на рисунке между двумя грузовиками. Авторы этой задачи считают, что водитель</w:t>
                  </w:r>
                </w:p>
                <w:p w:rsidR="004A770B" w:rsidRDefault="004A770B" w:rsidP="004A770B">
                  <w:pPr>
                    <w:spacing w:after="0" w:line="284" w:lineRule="atLeast"/>
                    <w:jc w:val="both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4A770B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4A770B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едущего сзади грузовика не только включил указатели левого поворота, но уже и приступил к обгону (хотя из рисунка и из текста</w:t>
                  </w:r>
                  <w:proofErr w:type="gramEnd"/>
                </w:p>
                <w:p w:rsidR="004A770B" w:rsidRDefault="004A770B" w:rsidP="004A770B">
                  <w:pPr>
                    <w:spacing w:after="0" w:line="284" w:lineRule="atLeast"/>
                    <w:jc w:val="both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4A770B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 xml:space="preserve"> вопроса это не следует). Но правильный ответ - второй. Так что и вы считайте, что водитель грузовика уже приступил </w:t>
                  </w:r>
                  <w:proofErr w:type="gramStart"/>
                  <w:r w:rsidRPr="004A770B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к</w:t>
                  </w:r>
                  <w:proofErr w:type="gramEnd"/>
                  <w:r w:rsidRPr="004A770B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 xml:space="preserve"> </w:t>
                  </w:r>
                </w:p>
                <w:p w:rsidR="004A770B" w:rsidRPr="004A770B" w:rsidRDefault="004A770B" w:rsidP="004A770B">
                  <w:pPr>
                    <w:spacing w:after="0" w:line="284" w:lineRule="atLeast"/>
                    <w:jc w:val="both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4A770B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обгону, иначе сделаете ошибку.</w:t>
                  </w:r>
                </w:p>
              </w:tc>
            </w:tr>
          </w:tbl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4A770B" w:rsidRPr="004A770B" w:rsidRDefault="004A770B" w:rsidP="004A770B">
            <w:pPr>
              <w:spacing w:after="267" w:line="284" w:lineRule="atLeast"/>
              <w:jc w:val="center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Ещё один наиважнейший момент.</w:t>
            </w:r>
          </w:p>
          <w:p w:rsidR="004A770B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Безопасность обгона зависит не только от действий обгоняющего, но и от действий обгоняемого. Водитель, увидев, что </w:t>
            </w:r>
          </w:p>
          <w:p w:rsidR="004A770B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его обгоняют, может «обидеться» (такое, к сожалению, бывает) и тоже нажмёт на педаль акселератора, не давая обгоняющему</w:t>
            </w:r>
          </w:p>
          <w:p w:rsidR="004A770B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завершить обгон. А вот это по-настоящему опасно, а потому недопустимо! Правила сформулировали требования </w:t>
            </w:r>
            <w:proofErr w:type="gramStart"/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к</w:t>
            </w:r>
            <w:proofErr w:type="gramEnd"/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</w:t>
            </w:r>
          </w:p>
          <w:p w:rsidR="004A770B" w:rsidRPr="004A770B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водителю обгоняемого автомобиля следующим образом:</w:t>
            </w: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shd w:val="clear" w:color="auto" w:fill="FFFF99"/>
              </w:rPr>
              <w:t>Правила. Раздел 11. Пункт 11.3.</w:t>
            </w:r>
            <w:r w:rsidRPr="004A770B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 Водителю обгоняемого транспортного средства запрещается препятствовать обгону</w:t>
            </w: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 посредством повышения скорости или иными действиями.</w:t>
            </w:r>
          </w:p>
          <w:p w:rsid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Обратите внимание! – </w:t>
            </w:r>
            <w:proofErr w:type="gramStart"/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Правила не обязывают водителя обгоняемого автомобиля уступать дорогу обгоняющему (например, </w:t>
            </w:r>
            <w:proofErr w:type="gramEnd"/>
          </w:p>
          <w:p w:rsid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когда </w:t>
            </w:r>
            <w:proofErr w:type="gramStart"/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обгоняющий</w:t>
            </w:r>
            <w:proofErr w:type="gramEnd"/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возвращается на свою полосу). Наоборот, это обгоняющий должен позаботиться, чтобы не «подрезать»</w:t>
            </w: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обгоняемого.</w:t>
            </w:r>
          </w:p>
          <w:p w:rsid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Другое дело, что обгоняемый не должен повышать скорость, когда его обгоняют. Или, скажем, включать левые «</w:t>
            </w:r>
            <w:proofErr w:type="spellStart"/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поворотники</w:t>
            </w:r>
            <w:proofErr w:type="spellEnd"/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», </w:t>
            </w:r>
          </w:p>
          <w:p w:rsid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или смещаться влево, пугая обгоняющего. Это, кстати, и в его интересах – если произойдёт ДТП, то всем мало не покажется </w:t>
            </w: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(и обгоняющему, и обгоняемому).</w:t>
            </w: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lastRenderedPageBreak/>
              <w:t>И об этом на экзамене вас тоже спросят (правда, без рисунка):</w:t>
            </w: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tbl>
            <w:tblPr>
              <w:tblW w:w="0" w:type="auto"/>
              <w:tblCellSpacing w:w="15" w:type="dxa"/>
              <w:tblBorders>
                <w:top w:val="single" w:sz="36" w:space="0" w:color="DCB17C"/>
                <w:left w:val="single" w:sz="36" w:space="0" w:color="DCB17C"/>
                <w:bottom w:val="single" w:sz="36" w:space="0" w:color="DCB17C"/>
                <w:right w:val="single" w:sz="36" w:space="0" w:color="DCB17C"/>
              </w:tblBorders>
              <w:tblCellMar>
                <w:top w:w="89" w:type="dxa"/>
                <w:left w:w="356" w:type="dxa"/>
                <w:bottom w:w="178" w:type="dxa"/>
                <w:right w:w="356" w:type="dxa"/>
              </w:tblCellMar>
              <w:tblLook w:val="04A0"/>
            </w:tblPr>
            <w:tblGrid>
              <w:gridCol w:w="16238"/>
            </w:tblGrid>
            <w:tr w:rsidR="004A770B" w:rsidRPr="004A770B">
              <w:trPr>
                <w:tblCellSpacing w:w="15" w:type="dxa"/>
              </w:trPr>
              <w:tc>
                <w:tcPr>
                  <w:tcW w:w="1617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A770B" w:rsidRPr="004A770B" w:rsidRDefault="004A770B" w:rsidP="004A770B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</w:p>
                <w:p w:rsidR="004A770B" w:rsidRPr="004A770B" w:rsidRDefault="004A770B" w:rsidP="004A770B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4A770B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Какие требования предъявляются к водителю обгоняемого транспортного средства?</w:t>
                  </w:r>
                </w:p>
                <w:p w:rsidR="004A770B" w:rsidRPr="004A770B" w:rsidRDefault="004A770B" w:rsidP="004A770B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</w:p>
                <w:p w:rsidR="004A770B" w:rsidRPr="004A770B" w:rsidRDefault="004A770B" w:rsidP="004A770B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4A770B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1. </w:t>
                  </w:r>
                  <w:r w:rsidRPr="004A770B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Он должен уступить дорогу водителю, завершающему обгон.</w:t>
                  </w:r>
                </w:p>
                <w:p w:rsidR="004A770B" w:rsidRPr="004A770B" w:rsidRDefault="004A770B" w:rsidP="004A770B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4A770B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2.</w:t>
                  </w:r>
                  <w:r w:rsidRPr="004A770B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 Он не должен препятствовать обгону путём повышения скорости движения или иными действиями.</w:t>
                  </w:r>
                </w:p>
              </w:tc>
            </w:tr>
          </w:tbl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b/>
                <w:color w:val="54555A"/>
                <w:sz w:val="24"/>
                <w:szCs w:val="24"/>
                <w:u w:val="single"/>
              </w:rPr>
            </w:pPr>
          </w:p>
          <w:p w:rsidR="004A770B" w:rsidRPr="004A770B" w:rsidRDefault="004A770B" w:rsidP="004A770B">
            <w:pPr>
              <w:spacing w:after="267" w:line="284" w:lineRule="atLeast"/>
              <w:jc w:val="center"/>
              <w:rPr>
                <w:rFonts w:ascii="Arial" w:eastAsia="Times New Roman" w:hAnsi="Arial" w:cs="Arial"/>
                <w:b/>
                <w:color w:val="54555A"/>
                <w:sz w:val="24"/>
                <w:szCs w:val="24"/>
                <w:u w:val="single"/>
              </w:rPr>
            </w:pPr>
            <w:r w:rsidRPr="004A770B">
              <w:rPr>
                <w:rFonts w:ascii="Arial" w:eastAsia="Times New Roman" w:hAnsi="Arial" w:cs="Arial"/>
                <w:b/>
                <w:color w:val="54555A"/>
                <w:sz w:val="24"/>
                <w:szCs w:val="24"/>
                <w:u w:val="single"/>
              </w:rPr>
              <w:t>Ну, а теперь самое главное – где обгон запрещён!</w:t>
            </w: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Обгон, как и всякий манёвр, может быть запрещён либо разметкой, либо знаками, либо самими Правилами.</w:t>
            </w: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noProof/>
                <w:color w:val="54555A"/>
                <w:sz w:val="24"/>
                <w:szCs w:val="24"/>
              </w:rPr>
              <w:drawing>
                <wp:inline distT="0" distB="0" distL="0" distR="0">
                  <wp:extent cx="4763770" cy="1805940"/>
                  <wp:effectExtent l="19050" t="0" r="0" b="0"/>
                  <wp:docPr id="10" name="Рисунок 10" descr="http://xn--80aaagl8ahknbd5b5e.xn--p1ai/images/stories/theme_11/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xn--80aaagl8ahknbd5b5e.xn--p1ai/images/stories/theme_11/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805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4A770B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proofErr w:type="gramStart"/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По середине</w:t>
            </w:r>
            <w:proofErr w:type="gramEnd"/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проезжей части нанесена сплошная осевая линия разметки и, следовательно, любой выезд на полосу встречного</w:t>
            </w:r>
          </w:p>
          <w:p w:rsidR="004A770B" w:rsidRPr="004A770B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движения </w:t>
            </w:r>
            <w:proofErr w:type="gramStart"/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запрещён</w:t>
            </w:r>
            <w:proofErr w:type="gramEnd"/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.</w:t>
            </w:r>
          </w:p>
          <w:p w:rsidR="004A770B" w:rsidRPr="004A770B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Естественно, запрещён и обгон.</w:t>
            </w: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noProof/>
                <w:color w:val="54555A"/>
                <w:sz w:val="24"/>
                <w:szCs w:val="24"/>
              </w:rPr>
              <w:lastRenderedPageBreak/>
              <w:drawing>
                <wp:inline distT="0" distB="0" distL="0" distR="0">
                  <wp:extent cx="4763770" cy="1805940"/>
                  <wp:effectExtent l="19050" t="0" r="0" b="0"/>
                  <wp:docPr id="11" name="Рисунок 11" descr="http://xn--80aaagl8ahknbd5b5e.xn--p1ai/images/stories/theme_11/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xn--80aaagl8ahknbd5b5e.xn--p1ai/images/stories/theme_11/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805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770B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Осевая линия может быть прерывистой, или её вообще может не быть, но стоит </w:t>
            </w:r>
            <w:r w:rsidRPr="004A770B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знак 3.20 </w:t>
            </w:r>
            <w:r w:rsidRPr="004A770B">
              <w:rPr>
                <w:rFonts w:ascii="Arial" w:eastAsia="Times New Roman" w:hAnsi="Arial" w:cs="Arial"/>
                <w:b/>
                <w:bCs/>
                <w:noProof/>
                <w:color w:val="54555A"/>
                <w:sz w:val="24"/>
                <w:szCs w:val="24"/>
              </w:rPr>
              <w:drawing>
                <wp:inline distT="0" distB="0" distL="0" distR="0">
                  <wp:extent cx="281940" cy="281940"/>
                  <wp:effectExtent l="19050" t="0" r="3810" b="0"/>
                  <wp:docPr id="12" name="Рисунок 12" descr="http://xn--80aaagl8ahknbd5b5e.xn--p1ai/images/stories/theme_11/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xn--80aaagl8ahknbd5b5e.xn--p1ai/images/stories/theme_11/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770B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 «Обгон запрещён».</w:t>
            </w: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 То есть </w:t>
            </w:r>
          </w:p>
          <w:p w:rsidR="004A770B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требования знака и разметки противоречат друг другу. А в таких случаях, как вы уже знаете, водители обязаны выполнять требования</w:t>
            </w:r>
          </w:p>
          <w:p w:rsidR="004A770B" w:rsidRPr="004A770B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знака.</w:t>
            </w:r>
          </w:p>
          <w:p w:rsidR="004A770B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Только следует помнить, что в зоне действия </w:t>
            </w:r>
            <w:r w:rsidRPr="004A770B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знака 3.20 </w:t>
            </w:r>
            <w:r w:rsidRPr="004A770B">
              <w:rPr>
                <w:rFonts w:ascii="Arial" w:eastAsia="Times New Roman" w:hAnsi="Arial" w:cs="Arial"/>
                <w:b/>
                <w:bCs/>
                <w:noProof/>
                <w:color w:val="54555A"/>
                <w:sz w:val="24"/>
                <w:szCs w:val="24"/>
              </w:rPr>
              <w:drawing>
                <wp:inline distT="0" distB="0" distL="0" distR="0">
                  <wp:extent cx="281940" cy="281940"/>
                  <wp:effectExtent l="19050" t="0" r="3810" b="0"/>
                  <wp:docPr id="13" name="Рисунок 13" descr="http://xn--80aaagl8ahknbd5b5e.xn--p1ai/images/stories/theme_11/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xn--80aaagl8ahknbd5b5e.xn--p1ai/images/stories/theme_11/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770B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 «Обгон запрещён»</w:t>
            </w: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 разрешается обгонять гужевые повозки, мопеды,</w:t>
            </w:r>
          </w:p>
          <w:p w:rsidR="004A770B" w:rsidRPr="004A770B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двухколёсные мотоциклы, а также любые тихоходные транспортные средства.</w:t>
            </w:r>
          </w:p>
          <w:p w:rsidR="004A770B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Что такое двухколёсный мотоцикл или гужевая повозка, понятно каждому. А что такое тихоходное транспортное средство? </w:t>
            </w:r>
          </w:p>
          <w:p w:rsidR="004A770B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А тихоходное транспортное средство по Правилам – это транспортное средство, обозначенное соответствующим опознавательным </w:t>
            </w:r>
          </w:p>
          <w:p w:rsidR="004A770B" w:rsidRPr="004A770B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знаком.</w:t>
            </w: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noProof/>
                <w:color w:val="54555A"/>
                <w:sz w:val="24"/>
                <w:szCs w:val="24"/>
              </w:rPr>
              <w:drawing>
                <wp:inline distT="0" distB="0" distL="0" distR="0">
                  <wp:extent cx="4763770" cy="1805940"/>
                  <wp:effectExtent l="19050" t="0" r="0" b="0"/>
                  <wp:docPr id="14" name="Рисунок 14" descr="http://xn--80aaagl8ahknbd5b5e.xn--p1ai/images/stories/theme_11/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xn--80aaagl8ahknbd5b5e.xn--p1ai/images/stories/theme_11/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805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4A770B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На этом транспортном средстве нет никакого опознавательного знака и, следовательно, с какой бы скоростью оно ни «ползло», </w:t>
            </w:r>
          </w:p>
          <w:p w:rsidR="004A770B" w:rsidRPr="004A770B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обгон запрещён!</w:t>
            </w: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noProof/>
                <w:color w:val="54555A"/>
                <w:sz w:val="24"/>
                <w:szCs w:val="24"/>
              </w:rPr>
              <w:lastRenderedPageBreak/>
              <w:drawing>
                <wp:inline distT="0" distB="0" distL="0" distR="0">
                  <wp:extent cx="4763770" cy="1805940"/>
                  <wp:effectExtent l="19050" t="0" r="0" b="0"/>
                  <wp:docPr id="15" name="Рисунок 15" descr="http://xn--80aaagl8ahknbd5b5e.xn--p1ai/images/stories/theme_11/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xn--80aaagl8ahknbd5b5e.xn--p1ai/images/stories/theme_11/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805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4A770B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А вот теперь другое дело – на заднем борту опознавательный знак</w:t>
            </w:r>
            <w:proofErr w:type="gramStart"/>
            <w:r w:rsidRPr="004A770B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«Т</w:t>
            </w:r>
            <w:proofErr w:type="gramEnd"/>
            <w:r w:rsidRPr="004A770B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ихоходное транспортное средство». </w:t>
            </w: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И, следовательно, </w:t>
            </w:r>
          </w:p>
          <w:p w:rsidR="004A770B" w:rsidRPr="004A770B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с какой бы скоростью оно ни «летело», его можно обгонять и в зоне действия знака 3.20 «Обгон запрещён».</w:t>
            </w: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4A770B" w:rsidRDefault="004A770B" w:rsidP="004A770B">
            <w:pPr>
              <w:spacing w:after="267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Помимо этого Правила содержат перечень мест, где обгон запрещён независимо от того, какая тут осевая линия. </w:t>
            </w:r>
          </w:p>
          <w:p w:rsidR="004A770B" w:rsidRPr="004A770B" w:rsidRDefault="004A770B" w:rsidP="004A770B">
            <w:pPr>
              <w:spacing w:after="267" w:line="284" w:lineRule="atLeast"/>
              <w:jc w:val="center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А знак 3.20 в таких местах вообще не устанавливают.</w:t>
            </w: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shd w:val="clear" w:color="auto" w:fill="FFFF99"/>
              </w:rPr>
              <w:t>Правила. Раздел 11. Пункт 11.4.</w:t>
            </w:r>
            <w:r w:rsidRPr="004A770B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 Обгон запрещён на </w:t>
            </w:r>
            <w:proofErr w:type="gramStart"/>
            <w:r w:rsidRPr="004A770B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пешеходных</w:t>
            </w:r>
            <w:proofErr w:type="gramEnd"/>
            <w:r w:rsidRPr="004A770B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 перехода.</w:t>
            </w: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4A770B" w:rsidRPr="004A770B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Если вы ещё не забыли, на пешеходных переходах категорически запрещёны разворот и движение задним ходом.</w:t>
            </w:r>
          </w:p>
          <w:p w:rsidR="004A770B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Точно так же на пешеходном переходе запрещён и обгон. Причём  тоже </w:t>
            </w:r>
            <w:proofErr w:type="gramStart"/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запрещён</w:t>
            </w:r>
            <w:proofErr w:type="gramEnd"/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категорически, независимо от того</w:t>
            </w:r>
          </w:p>
          <w:p w:rsidR="004A770B" w:rsidRPr="004A770B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, есть ли там пешеходы или нет.</w:t>
            </w: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noProof/>
                <w:color w:val="54555A"/>
                <w:sz w:val="24"/>
                <w:szCs w:val="24"/>
              </w:rPr>
              <w:drawing>
                <wp:inline distT="0" distB="0" distL="0" distR="0">
                  <wp:extent cx="4763770" cy="1805940"/>
                  <wp:effectExtent l="19050" t="0" r="0" b="0"/>
                  <wp:docPr id="16" name="Рисунок 16" descr="http://xn--80aaagl8ahknbd5b5e.xn--p1ai/images/stories/theme_11/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xn--80aaagl8ahknbd5b5e.xn--p1ai/images/stories/theme_11/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805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4A770B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И это правильно из элементарных соображений безопасности – раз уж перед вами есть транспортное средство,  </w:t>
            </w:r>
          </w:p>
          <w:p w:rsidR="004A770B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lastRenderedPageBreak/>
              <w:t xml:space="preserve">оно обязательно, хотя бы частично, закрывает видимость пешеходного перехода. Вполне логично, что Правила </w:t>
            </w:r>
          </w:p>
          <w:p w:rsidR="004A770B" w:rsidRPr="004A770B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категорически запретили обгон на пешеходном переходе.</w:t>
            </w: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noProof/>
                <w:color w:val="54555A"/>
                <w:sz w:val="24"/>
                <w:szCs w:val="24"/>
              </w:rPr>
              <w:drawing>
                <wp:inline distT="0" distB="0" distL="0" distR="0">
                  <wp:extent cx="4763770" cy="1805940"/>
                  <wp:effectExtent l="19050" t="0" r="0" b="0"/>
                  <wp:docPr id="17" name="Рисунок 17" descr="http://xn--80aaagl8ahknbd5b5e.xn--p1ai/images/stories/theme_11/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xn--80aaagl8ahknbd5b5e.xn--p1ai/images/stories/theme_11/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805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4A770B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Ну, а уж если есть хотя бы один пешеход, тогда о каком обгоне можно говорить. Сейчас оба водителя обязаны </w:t>
            </w:r>
          </w:p>
          <w:p w:rsidR="004A770B" w:rsidRPr="004A770B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уступать дорогу пешеходу.</w:t>
            </w: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shd w:val="clear" w:color="auto" w:fill="FFFF99"/>
              </w:rPr>
              <w:t>Правила. Раздел 11. Пункт 11.4.</w:t>
            </w:r>
            <w:r w:rsidRPr="004A770B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 Обгон запрещён на мостах, путепроводах, эстакадах и под ними, а также в тоннелях.</w:t>
            </w: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4A770B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И опять напоминаю вам - во всех перечисленных местах </w:t>
            </w:r>
            <w:proofErr w:type="gramStart"/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запрещены</w:t>
            </w:r>
            <w:proofErr w:type="gramEnd"/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разворот и движение задним ходом. Ну, и обгон </w:t>
            </w:r>
            <w:proofErr w:type="gramStart"/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на</w:t>
            </w:r>
            <w:proofErr w:type="gramEnd"/>
          </w:p>
          <w:p w:rsidR="004A770B" w:rsidRPr="004A770B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</w:t>
            </w:r>
            <w:proofErr w:type="gramStart"/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мостах</w:t>
            </w:r>
            <w:proofErr w:type="gramEnd"/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и в тоннелях Правила тоже запретили, причём запретили категорически, без всяких оговорок.</w:t>
            </w: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shd w:val="clear" w:color="auto" w:fill="FFFF99"/>
              </w:rPr>
              <w:t>Правила. Раздел 11. Пункт 11.4.</w:t>
            </w:r>
            <w:r w:rsidRPr="004A770B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 Обгон запрещён в конце подъёма, на опасных поворотах и на других участках </w:t>
            </w:r>
            <w:proofErr w:type="gramStart"/>
            <w:r w:rsidRPr="004A770B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с</w:t>
            </w:r>
            <w:proofErr w:type="gramEnd"/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 ограниченной видимостью.</w:t>
            </w: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4A770B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Обращаю ваше внимание – обгон запрещён не вообще на подъёмах, а именно в конце подъёма! То есть там, где обгон </w:t>
            </w:r>
          </w:p>
          <w:p w:rsidR="004A770B" w:rsidRPr="004A770B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действительно </w:t>
            </w:r>
            <w:proofErr w:type="gramStart"/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опасен</w:t>
            </w:r>
            <w:proofErr w:type="gramEnd"/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, поскольку видимость встречной полосы в конце подъёма очень даже ограничена.</w:t>
            </w:r>
          </w:p>
          <w:p w:rsidR="004A770B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По той же причине Правила запрещают обгон и на других участках дорог с ограниченной видимостью. При этом водители </w:t>
            </w:r>
          </w:p>
          <w:p w:rsidR="004A770B" w:rsidRPr="004A770B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должны самостоятельно оценивать, что это за участок дороги, и какая тут видимость – ограниченная или нет.</w:t>
            </w: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noProof/>
                <w:color w:val="54555A"/>
                <w:sz w:val="24"/>
                <w:szCs w:val="24"/>
              </w:rPr>
              <w:lastRenderedPageBreak/>
              <w:drawing>
                <wp:inline distT="0" distB="0" distL="0" distR="0">
                  <wp:extent cx="4763770" cy="1805940"/>
                  <wp:effectExtent l="19050" t="0" r="0" b="0"/>
                  <wp:docPr id="18" name="Рисунок 18" descr="http://xn--80aaagl8ahknbd5b5e.xn--p1ai/images/stories/theme_11/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xn--80aaagl8ahknbd5b5e.xn--p1ai/images/stories/theme_11/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805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4A770B" w:rsidRPr="004A770B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Приступая к обгону в конце подъёма, водитель красного автомобиля грубо нарушает Правила, рискуя жизнью (и не только своей).</w:t>
            </w: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noProof/>
                <w:color w:val="54555A"/>
                <w:sz w:val="24"/>
                <w:szCs w:val="24"/>
              </w:rPr>
              <w:drawing>
                <wp:inline distT="0" distB="0" distL="0" distR="0">
                  <wp:extent cx="4763770" cy="1805940"/>
                  <wp:effectExtent l="19050" t="0" r="0" b="0"/>
                  <wp:docPr id="19" name="Рисунок 19" descr="http://xn--80aaagl8ahknbd5b5e.xn--p1ai/images/stories/theme_11/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xn--80aaagl8ahknbd5b5e.xn--p1ai/images/stories/theme_11/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805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4A770B" w:rsidRPr="004A770B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Это не конец подъёма, и дорога видна хорошо на безопасном расстоянии. Но это так, если двигаться по своей (правой) полосе.</w:t>
            </w:r>
          </w:p>
          <w:p w:rsidR="004A770B" w:rsidRPr="004A770B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А если на этом участке приступить к обгону, то видимость сразу же станет ограниченной. А точнее, видимость станет никакой.</w:t>
            </w:r>
          </w:p>
          <w:p w:rsidR="004A770B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Даже на открытой местности, если дорога поворачивает направо, обгоняемый автомобиль – это непрозрачный экран для водителя,</w:t>
            </w:r>
          </w:p>
          <w:p w:rsidR="004A770B" w:rsidRPr="004A770B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</w:t>
            </w:r>
            <w:proofErr w:type="gramStart"/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совершающего</w:t>
            </w:r>
            <w:proofErr w:type="gramEnd"/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обгон! А в таких условиях приступать к обгону смертельно опасно и потому Правилами запрещено.</w:t>
            </w:r>
          </w:p>
          <w:p w:rsidR="004A770B" w:rsidRPr="004A770B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В сборнике ГИБДД на эту тему имеется две задачки. С одной из них вы справляетесь легко – в конце подъёма обгон запрещён и,</w:t>
            </w:r>
          </w:p>
          <w:p w:rsid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значит, правильный ответ – третий.</w:t>
            </w:r>
          </w:p>
          <w:p w:rsid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tbl>
            <w:tblPr>
              <w:tblW w:w="0" w:type="auto"/>
              <w:tblCellSpacing w:w="15" w:type="dxa"/>
              <w:tblBorders>
                <w:top w:val="single" w:sz="36" w:space="0" w:color="DCB17C"/>
                <w:left w:val="single" w:sz="36" w:space="0" w:color="DCB17C"/>
                <w:bottom w:val="single" w:sz="36" w:space="0" w:color="DCB17C"/>
                <w:right w:val="single" w:sz="36" w:space="0" w:color="DCB17C"/>
              </w:tblBorders>
              <w:tblCellMar>
                <w:top w:w="89" w:type="dxa"/>
                <w:left w:w="356" w:type="dxa"/>
                <w:bottom w:w="178" w:type="dxa"/>
                <w:right w:w="356" w:type="dxa"/>
              </w:tblCellMar>
              <w:tblLook w:val="04A0"/>
            </w:tblPr>
            <w:tblGrid>
              <w:gridCol w:w="16238"/>
            </w:tblGrid>
            <w:tr w:rsidR="004A770B" w:rsidRPr="004A770B">
              <w:trPr>
                <w:tblCellSpacing w:w="15" w:type="dxa"/>
              </w:trPr>
              <w:tc>
                <w:tcPr>
                  <w:tcW w:w="1617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A770B" w:rsidRDefault="004A770B" w:rsidP="004A770B">
                  <w:pPr>
                    <w:spacing w:after="0" w:line="284" w:lineRule="atLeast"/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</w:pPr>
                  <w:r w:rsidRPr="004A770B">
                    <w:rPr>
                      <w:rFonts w:ascii="Arial" w:eastAsia="Times New Roman" w:hAnsi="Arial" w:cs="Arial"/>
                      <w:noProof/>
                      <w:color w:val="54555A"/>
                      <w:sz w:val="24"/>
                      <w:szCs w:val="24"/>
                    </w:rPr>
                    <w:lastRenderedPageBreak/>
                    <w:drawing>
                      <wp:inline distT="0" distB="0" distL="0" distR="0">
                        <wp:extent cx="4763770" cy="1817370"/>
                        <wp:effectExtent l="19050" t="0" r="0" b="0"/>
                        <wp:docPr id="20" name="Рисунок 20" descr="http://xn--80aaagl8ahknbd5b5e.xn--p1ai/images/stories/theme_11/1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 descr="http://xn--80aaagl8ahknbd5b5e.xn--p1ai/images/stories/theme_11/1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3770" cy="18173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A770B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 xml:space="preserve">Разрешено ли Вам обогнать грузовой автомобиль </w:t>
                  </w:r>
                  <w:proofErr w:type="gramStart"/>
                  <w:r w:rsidRPr="004A770B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в</w:t>
                  </w:r>
                  <w:proofErr w:type="gramEnd"/>
                  <w:r w:rsidRPr="004A770B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 xml:space="preserve"> </w:t>
                  </w:r>
                </w:p>
                <w:p w:rsidR="004A770B" w:rsidRPr="004A770B" w:rsidRDefault="004A770B" w:rsidP="004A770B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proofErr w:type="gramStart"/>
                  <w:r w:rsidRPr="004A770B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конце</w:t>
                  </w:r>
                  <w:proofErr w:type="gramEnd"/>
                  <w:r w:rsidRPr="004A770B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 xml:space="preserve"> подъёма?</w:t>
                  </w:r>
                </w:p>
                <w:p w:rsidR="004A770B" w:rsidRPr="004A770B" w:rsidRDefault="004A770B" w:rsidP="004A770B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</w:p>
                <w:p w:rsidR="004A770B" w:rsidRPr="004A770B" w:rsidRDefault="004A770B" w:rsidP="004A770B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4A770B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1.</w:t>
                  </w:r>
                  <w:r w:rsidRPr="004A770B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 Разрешено, если скорость грузового автомобиля не более 30 км/ч.</w:t>
                  </w:r>
                </w:p>
                <w:p w:rsidR="004A770B" w:rsidRPr="004A770B" w:rsidRDefault="004A770B" w:rsidP="004A770B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4A770B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2.</w:t>
                  </w:r>
                  <w:r w:rsidRPr="004A770B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 Разрешено.</w:t>
                  </w:r>
                </w:p>
                <w:p w:rsidR="004A770B" w:rsidRPr="004A770B" w:rsidRDefault="004A770B" w:rsidP="004A770B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4A770B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3.</w:t>
                  </w:r>
                  <w:r w:rsidRPr="004A770B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 Запрещено.</w:t>
                  </w:r>
                </w:p>
              </w:tc>
            </w:tr>
          </w:tbl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tbl>
            <w:tblPr>
              <w:tblW w:w="0" w:type="auto"/>
              <w:tblCellSpacing w:w="15" w:type="dxa"/>
              <w:tblBorders>
                <w:top w:val="single" w:sz="36" w:space="0" w:color="DCB17C"/>
                <w:left w:val="single" w:sz="36" w:space="0" w:color="DCB17C"/>
                <w:bottom w:val="single" w:sz="36" w:space="0" w:color="DCB17C"/>
                <w:right w:val="single" w:sz="36" w:space="0" w:color="DCB17C"/>
              </w:tblBorders>
              <w:tblCellMar>
                <w:top w:w="89" w:type="dxa"/>
                <w:left w:w="356" w:type="dxa"/>
                <w:bottom w:w="178" w:type="dxa"/>
                <w:right w:w="356" w:type="dxa"/>
              </w:tblCellMar>
              <w:tblLook w:val="04A0"/>
            </w:tblPr>
            <w:tblGrid>
              <w:gridCol w:w="16238"/>
            </w:tblGrid>
            <w:tr w:rsidR="004A770B" w:rsidRPr="004A770B">
              <w:trPr>
                <w:tblCellSpacing w:w="15" w:type="dxa"/>
              </w:trPr>
              <w:tc>
                <w:tcPr>
                  <w:tcW w:w="1617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A770B" w:rsidRDefault="004A770B" w:rsidP="004A770B">
                  <w:pPr>
                    <w:spacing w:after="0" w:line="284" w:lineRule="atLeast"/>
                    <w:jc w:val="both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4A770B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 xml:space="preserve">А вот здесь вы нет-нет, да ошибаетесь. Да это конец подъёма, но обратите внимание на разметку! В вашем </w:t>
                  </w:r>
                </w:p>
                <w:p w:rsidR="004A770B" w:rsidRDefault="004A770B" w:rsidP="004A770B">
                  <w:pPr>
                    <w:spacing w:after="0" w:line="284" w:lineRule="atLeast"/>
                    <w:jc w:val="both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proofErr w:type="gramStart"/>
                  <w:r w:rsidRPr="004A770B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направлении</w:t>
                  </w:r>
                  <w:proofErr w:type="gramEnd"/>
                  <w:r w:rsidRPr="004A770B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 </w:t>
                  </w:r>
                  <w:r w:rsidRPr="004A770B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ДВЕ </w:t>
                  </w:r>
                  <w:r w:rsidRPr="004A770B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 xml:space="preserve">полосы движения, и перестраиваясь на левую полосу, вы не совершаете обгон. И, кстати, в </w:t>
                  </w:r>
                </w:p>
                <w:p w:rsidR="004A770B" w:rsidRPr="004A770B" w:rsidRDefault="004A770B" w:rsidP="004A770B">
                  <w:pPr>
                    <w:spacing w:after="0" w:line="284" w:lineRule="atLeast"/>
                    <w:jc w:val="both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proofErr w:type="gramStart"/>
                  <w:r w:rsidRPr="004A770B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тексте</w:t>
                  </w:r>
                  <w:proofErr w:type="gramEnd"/>
                  <w:r w:rsidRPr="004A770B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 xml:space="preserve"> вопроса так и сказано: </w:t>
                  </w:r>
                  <w:r w:rsidRPr="004A770B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«… для ОПЕРЕЖЕНИЯ грузового автомобиля».</w:t>
                  </w:r>
                </w:p>
                <w:p w:rsidR="004A770B" w:rsidRPr="004A770B" w:rsidRDefault="004A770B" w:rsidP="004A770B">
                  <w:pPr>
                    <w:spacing w:after="0" w:line="284" w:lineRule="atLeast"/>
                    <w:jc w:val="both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4A770B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А опережение Правилами не запрещено. Нигде не запрещено, в том числе и в конце подъёма.</w:t>
                  </w:r>
                </w:p>
                <w:p w:rsidR="004A770B" w:rsidRPr="004A770B" w:rsidRDefault="004A770B" w:rsidP="004A770B">
                  <w:pPr>
                    <w:spacing w:after="0" w:line="284" w:lineRule="atLeast"/>
                    <w:jc w:val="both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</w:p>
                <w:p w:rsidR="004A770B" w:rsidRDefault="004A770B" w:rsidP="004A770B">
                  <w:pPr>
                    <w:spacing w:after="0" w:line="284" w:lineRule="atLeast"/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</w:pPr>
                  <w:r w:rsidRPr="004A770B">
                    <w:rPr>
                      <w:rFonts w:ascii="Arial" w:eastAsia="Times New Roman" w:hAnsi="Arial" w:cs="Arial"/>
                      <w:noProof/>
                      <w:color w:val="54555A"/>
                      <w:sz w:val="24"/>
                      <w:szCs w:val="24"/>
                    </w:rPr>
                    <w:drawing>
                      <wp:inline distT="0" distB="0" distL="0" distR="0">
                        <wp:extent cx="4763770" cy="1817370"/>
                        <wp:effectExtent l="19050" t="0" r="0" b="0"/>
                        <wp:docPr id="21" name="Рисунок 21" descr="http://xn--80aaagl8ahknbd5b5e.xn--p1ai/images/stories/theme_11/1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 descr="http://xn--80aaagl8ahknbd5b5e.xn--p1ai/images/stories/theme_11/1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3770" cy="18173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A770B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Разрешено ли Вам в конце подъёма перестроиться</w:t>
                  </w:r>
                </w:p>
                <w:p w:rsidR="004A770B" w:rsidRPr="004A770B" w:rsidRDefault="004A770B" w:rsidP="004A770B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4A770B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 xml:space="preserve"> на среднюю полосу для опережения грузового автомобиля?</w:t>
                  </w:r>
                </w:p>
                <w:p w:rsidR="004A770B" w:rsidRPr="004A770B" w:rsidRDefault="004A770B" w:rsidP="004A770B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4A770B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1.</w:t>
                  </w:r>
                  <w:r w:rsidRPr="004A770B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 Запрещено.</w:t>
                  </w:r>
                </w:p>
                <w:p w:rsidR="004A770B" w:rsidRPr="004A770B" w:rsidRDefault="004A770B" w:rsidP="004A770B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4A770B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2.</w:t>
                  </w:r>
                  <w:r w:rsidRPr="004A770B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 Разрешено.</w:t>
                  </w:r>
                </w:p>
              </w:tc>
            </w:tr>
          </w:tbl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shd w:val="clear" w:color="auto" w:fill="FFFF99"/>
              </w:rPr>
              <w:t>Правила. Раздел 11. Пункт 11.4.</w:t>
            </w:r>
            <w:r w:rsidRPr="004A770B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 Обгон запрещён на железнодорожных переездах и ближе чем за 100 метров перед ними.</w:t>
            </w: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300D60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Правила совершенно оправданно хотят дисциплинировать транспортный поток, подъезжающий к </w:t>
            </w:r>
            <w:proofErr w:type="gramStart"/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железнодорожному</w:t>
            </w:r>
            <w:proofErr w:type="gramEnd"/>
          </w:p>
          <w:p w:rsidR="00300D60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переезду. Уже за 100 метров до переезда водители обязаны прекратить всяческие обгоны и далее должны двигаться </w:t>
            </w:r>
          </w:p>
          <w:p w:rsidR="004A770B" w:rsidRPr="004A770B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строго по своей половине проезжей части.</w:t>
            </w:r>
          </w:p>
          <w:p w:rsidR="00300D60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И такой порядок необходимо соблюдать до тех пор, пока переезд не будет пройден! После переезда начинается </w:t>
            </w:r>
            <w:proofErr w:type="gramStart"/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обычный</w:t>
            </w:r>
            <w:proofErr w:type="gramEnd"/>
          </w:p>
          <w:p w:rsidR="004A770B" w:rsidRPr="004A770B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участок дороги, не содержащий каких-либо специальных ограничений на обгон.</w:t>
            </w: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noProof/>
                <w:color w:val="54555A"/>
                <w:sz w:val="24"/>
                <w:szCs w:val="24"/>
              </w:rPr>
              <w:drawing>
                <wp:inline distT="0" distB="0" distL="0" distR="0">
                  <wp:extent cx="4763770" cy="1805940"/>
                  <wp:effectExtent l="19050" t="0" r="0" b="0"/>
                  <wp:docPr id="22" name="Рисунок 22" descr="http://xn--80aaagl8ahknbd5b5e.xn--p1ai/images/stories/theme_11/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xn--80aaagl8ahknbd5b5e.xn--p1ai/images/stories/theme_11/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805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300D60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К сожалению, Правила не предложили никакого знака, информирующего водителей о том, что до переезда осталось </w:t>
            </w:r>
          </w:p>
          <w:p w:rsidR="00300D60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100 метров. По идее в этом случае водителей должна выручить дорожная разметка – за 100 метров до переезда осевая линия</w:t>
            </w:r>
          </w:p>
          <w:p w:rsidR="004A770B" w:rsidRPr="004A770B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</w:t>
            </w:r>
            <w:proofErr w:type="gramStart"/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обязана</w:t>
            </w:r>
            <w:proofErr w:type="gramEnd"/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быть сплошной.</w:t>
            </w: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noProof/>
                <w:color w:val="54555A"/>
                <w:sz w:val="24"/>
                <w:szCs w:val="24"/>
              </w:rPr>
              <w:drawing>
                <wp:inline distT="0" distB="0" distL="0" distR="0">
                  <wp:extent cx="4763770" cy="1805940"/>
                  <wp:effectExtent l="19050" t="0" r="0" b="0"/>
                  <wp:docPr id="23" name="Рисунок 23" descr="http://xn--80aaagl8ahknbd5b5e.xn--p1ai/images/stories/theme_11/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xn--80aaagl8ahknbd5b5e.xn--p1ai/images/stories/theme_11/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805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4A770B" w:rsidRPr="004A770B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Но разметка – дело ненадёжное. Её попросту может не быть. И как тогда прикажете определять эти 100 метров?</w:t>
            </w:r>
          </w:p>
          <w:p w:rsidR="004A770B" w:rsidRPr="004A770B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В таком случае водители обязаны определять эти 100 м, что называется «на глаз».</w:t>
            </w: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noProof/>
                <w:color w:val="54555A"/>
                <w:sz w:val="24"/>
                <w:szCs w:val="24"/>
              </w:rPr>
              <w:drawing>
                <wp:inline distT="0" distB="0" distL="0" distR="0">
                  <wp:extent cx="4763770" cy="1805940"/>
                  <wp:effectExtent l="19050" t="0" r="0" b="0"/>
                  <wp:docPr id="24" name="Рисунок 24" descr="http://xn--80aaagl8ahknbd5b5e.xn--p1ai/images/stories/theme_11/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xn--80aaagl8ahknbd5b5e.xn--p1ai/images/stories/theme_11/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805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300D60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Но если стоят </w:t>
            </w:r>
            <w:r w:rsidRPr="004A770B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знаки «Приближение к железнодорожному переезду»</w:t>
            </w: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, тогда у водителей есть вполне чёткий ориентир.</w:t>
            </w:r>
          </w:p>
          <w:p w:rsidR="004A770B" w:rsidRPr="004A770B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Второй по ходу знак (с двумя красными наклонными полосами) всегда стоит на расстоянии минимум 100 метров до переезда.</w:t>
            </w:r>
          </w:p>
          <w:p w:rsidR="004A770B" w:rsidRPr="004A770B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Так что, если вы закончите всяческие обгоны до этого знака, точно не ошибётесь, выполняя требования Правил.</w:t>
            </w:r>
          </w:p>
          <w:p w:rsidR="004A770B" w:rsidRPr="004A770B" w:rsidRDefault="00300D60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       </w:t>
            </w:r>
            <w:r w:rsidR="004A770B"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И об этом на экзамене в ГИБДД вас обязательно спросят:</w:t>
            </w: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tbl>
            <w:tblPr>
              <w:tblW w:w="0" w:type="auto"/>
              <w:tblCellSpacing w:w="15" w:type="dxa"/>
              <w:tblBorders>
                <w:top w:val="single" w:sz="36" w:space="0" w:color="DCB17C"/>
                <w:left w:val="single" w:sz="36" w:space="0" w:color="DCB17C"/>
                <w:bottom w:val="single" w:sz="36" w:space="0" w:color="DCB17C"/>
                <w:right w:val="single" w:sz="36" w:space="0" w:color="DCB17C"/>
              </w:tblBorders>
              <w:tblCellMar>
                <w:top w:w="89" w:type="dxa"/>
                <w:left w:w="356" w:type="dxa"/>
                <w:bottom w:w="178" w:type="dxa"/>
                <w:right w:w="356" w:type="dxa"/>
              </w:tblCellMar>
              <w:tblLook w:val="04A0"/>
            </w:tblPr>
            <w:tblGrid>
              <w:gridCol w:w="16238"/>
            </w:tblGrid>
            <w:tr w:rsidR="004A770B" w:rsidRPr="004A770B">
              <w:trPr>
                <w:tblCellSpacing w:w="15" w:type="dxa"/>
              </w:trPr>
              <w:tc>
                <w:tcPr>
                  <w:tcW w:w="1617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A770B" w:rsidRPr="004A770B" w:rsidRDefault="004A770B" w:rsidP="004A770B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4A770B">
                    <w:rPr>
                      <w:rFonts w:ascii="Arial" w:eastAsia="Times New Roman" w:hAnsi="Arial" w:cs="Arial"/>
                      <w:noProof/>
                      <w:color w:val="54555A"/>
                      <w:sz w:val="24"/>
                      <w:szCs w:val="24"/>
                    </w:rPr>
                    <w:drawing>
                      <wp:inline distT="0" distB="0" distL="0" distR="0">
                        <wp:extent cx="4763770" cy="1817370"/>
                        <wp:effectExtent l="19050" t="0" r="0" b="0"/>
                        <wp:docPr id="25" name="Рисунок 25" descr="http://xn--80aaagl8ahknbd5b5e.xn--p1ai/images/stories/theme_11/2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 descr="http://xn--80aaagl8ahknbd5b5e.xn--p1ai/images/stories/theme_11/2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3770" cy="18173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A770B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Разрешено ли Вам начать обгон в населённом пункте?</w:t>
                  </w:r>
                </w:p>
                <w:p w:rsidR="004A770B" w:rsidRPr="004A770B" w:rsidRDefault="004A770B" w:rsidP="004A770B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4A770B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1.</w:t>
                  </w:r>
                  <w:r w:rsidRPr="004A770B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 Да.</w:t>
                  </w:r>
                </w:p>
                <w:p w:rsidR="004A770B" w:rsidRPr="004A770B" w:rsidRDefault="004A770B" w:rsidP="004A770B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4A770B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2.</w:t>
                  </w:r>
                  <w:r w:rsidRPr="004A770B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 Да, если обгон будет завершён до переезда.</w:t>
                  </w:r>
                </w:p>
                <w:p w:rsidR="004A770B" w:rsidRPr="004A770B" w:rsidRDefault="004A770B" w:rsidP="004A770B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4A770B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3.</w:t>
                  </w:r>
                  <w:r w:rsidRPr="004A770B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 Нет.</w:t>
                  </w:r>
                </w:p>
                <w:p w:rsidR="00300D60" w:rsidRDefault="004A770B" w:rsidP="004A770B">
                  <w:pPr>
                    <w:spacing w:after="0" w:line="284" w:lineRule="atLeast"/>
                    <w:jc w:val="both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4A770B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Будьте внимательны! – в тексте вопроса сказано, что это </w:t>
                  </w:r>
                  <w:r w:rsidRPr="004A770B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населённый пункт.</w:t>
                  </w:r>
                  <w:r w:rsidRPr="004A770B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 xml:space="preserve"> А в населённых пунктах предупреждающие знаки </w:t>
                  </w:r>
                </w:p>
                <w:p w:rsidR="00300D60" w:rsidRDefault="004A770B" w:rsidP="004A770B">
                  <w:pPr>
                    <w:spacing w:after="0" w:line="284" w:lineRule="atLeast"/>
                    <w:jc w:val="both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4A770B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треугольной формы устанавливаются за 50-100 метров до начала опасного участка. Так что, начиная с места установки этого знака,</w:t>
                  </w:r>
                </w:p>
                <w:p w:rsidR="004A770B" w:rsidRPr="004A770B" w:rsidRDefault="004A770B" w:rsidP="004A770B">
                  <w:pPr>
                    <w:spacing w:after="0" w:line="284" w:lineRule="atLeast"/>
                    <w:jc w:val="both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4A770B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 xml:space="preserve"> пока не минуете переезд, обгон точно запрещён! После переезда, пожалуйста – можете обогнать этот трактор.</w:t>
                  </w:r>
                </w:p>
              </w:tc>
            </w:tr>
          </w:tbl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tbl>
            <w:tblPr>
              <w:tblW w:w="0" w:type="auto"/>
              <w:tblCellSpacing w:w="15" w:type="dxa"/>
              <w:tblBorders>
                <w:top w:val="single" w:sz="36" w:space="0" w:color="DCB17C"/>
                <w:left w:val="single" w:sz="36" w:space="0" w:color="DCB17C"/>
                <w:bottom w:val="single" w:sz="36" w:space="0" w:color="DCB17C"/>
                <w:right w:val="single" w:sz="36" w:space="0" w:color="DCB17C"/>
              </w:tblBorders>
              <w:tblCellMar>
                <w:top w:w="89" w:type="dxa"/>
                <w:left w:w="356" w:type="dxa"/>
                <w:bottom w:w="178" w:type="dxa"/>
                <w:right w:w="356" w:type="dxa"/>
              </w:tblCellMar>
              <w:tblLook w:val="04A0"/>
            </w:tblPr>
            <w:tblGrid>
              <w:gridCol w:w="16238"/>
            </w:tblGrid>
            <w:tr w:rsidR="004A770B" w:rsidRPr="004A770B">
              <w:trPr>
                <w:tblCellSpacing w:w="15" w:type="dxa"/>
              </w:trPr>
              <w:tc>
                <w:tcPr>
                  <w:tcW w:w="1617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A770B" w:rsidRPr="004A770B" w:rsidRDefault="004A770B" w:rsidP="004A770B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4A770B">
                    <w:rPr>
                      <w:rFonts w:ascii="Arial" w:eastAsia="Times New Roman" w:hAnsi="Arial" w:cs="Arial"/>
                      <w:noProof/>
                      <w:color w:val="54555A"/>
                      <w:sz w:val="24"/>
                      <w:szCs w:val="24"/>
                    </w:rPr>
                    <w:drawing>
                      <wp:inline distT="0" distB="0" distL="0" distR="0">
                        <wp:extent cx="4763770" cy="1817370"/>
                        <wp:effectExtent l="19050" t="0" r="0" b="0"/>
                        <wp:docPr id="26" name="Рисунок 26" descr="http://xn--80aaagl8ahknbd5b5e.xn--p1ai/images/stories/theme_11/2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 descr="http://xn--80aaagl8ahknbd5b5e.xn--p1ai/images/stories/theme_11/2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3770" cy="18173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A770B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Можете ли Вы обогнать трактор?</w:t>
                  </w:r>
                </w:p>
                <w:p w:rsidR="004A770B" w:rsidRPr="004A770B" w:rsidRDefault="004A770B" w:rsidP="004A770B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</w:p>
                <w:p w:rsidR="004A770B" w:rsidRPr="004A770B" w:rsidRDefault="004A770B" w:rsidP="004A770B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4A770B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1.</w:t>
                  </w:r>
                  <w:r w:rsidRPr="004A770B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 Да.</w:t>
                  </w:r>
                </w:p>
                <w:p w:rsidR="004A770B" w:rsidRPr="004A770B" w:rsidRDefault="004A770B" w:rsidP="004A770B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4A770B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2.</w:t>
                  </w:r>
                  <w:r w:rsidRPr="004A770B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 Да, если обгон будет завершён за 100 м до переезда.</w:t>
                  </w:r>
                </w:p>
                <w:p w:rsidR="004A770B" w:rsidRPr="004A770B" w:rsidRDefault="004A770B" w:rsidP="004A770B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4A770B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3.</w:t>
                  </w:r>
                  <w:r w:rsidRPr="004A770B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 Нет.</w:t>
                  </w:r>
                </w:p>
                <w:p w:rsidR="00300D60" w:rsidRDefault="004A770B" w:rsidP="004A770B">
                  <w:pPr>
                    <w:spacing w:after="0" w:line="284" w:lineRule="atLeast"/>
                    <w:jc w:val="both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4A770B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Знак «Приближение к переезду» с ТРЕМЯ</w:t>
                  </w:r>
                  <w:r w:rsidRPr="004A770B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 красными полосками устанавливают на расстоянии 150-300 метров до переезда,</w:t>
                  </w:r>
                </w:p>
                <w:p w:rsidR="004A770B" w:rsidRPr="004A770B" w:rsidRDefault="004A770B" w:rsidP="004A770B">
                  <w:pPr>
                    <w:spacing w:after="0" w:line="284" w:lineRule="atLeast"/>
                    <w:jc w:val="both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4A770B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 xml:space="preserve"> и авторы этой задачки хотят выяснить, знаете ли вы это.</w:t>
                  </w:r>
                </w:p>
                <w:p w:rsidR="004A770B" w:rsidRPr="004A770B" w:rsidRDefault="004A770B" w:rsidP="004A770B">
                  <w:pPr>
                    <w:spacing w:after="0" w:line="284" w:lineRule="atLeast"/>
                    <w:jc w:val="both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4A770B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То есть можете обгонять трактор, но при условии, что обгон будет завершён за 100 метров до переезда.</w:t>
                  </w:r>
                </w:p>
              </w:tc>
            </w:tr>
          </w:tbl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300D60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Правила. Раздел 11. Пункт 11.4. Обгон запрещён на регулируемых перекрёстках, а также на нерегулируемых перекрёстках</w:t>
            </w: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 при движении по дороге, не являющейся главной.</w:t>
            </w:r>
          </w:p>
          <w:p w:rsidR="004A770B" w:rsidRPr="004A770B" w:rsidRDefault="00300D60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            </w:t>
            </w:r>
            <w:r w:rsidR="004A770B" w:rsidRPr="004A770B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Обгон на перекрёстке – это отдельная тема, и она требует отдельного разговора.</w:t>
            </w: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Во-первых, необходимо помнить, что перекрестки могут быть регулируемыми и нерегулируемыми.</w:t>
            </w:r>
          </w:p>
          <w:p w:rsidR="00300D60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В свою очередь нерегулируемые перекрёстки могут быть перекрёстками равнозначных дорог и перекрёстками</w:t>
            </w: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 неравнозначных дорог.</w:t>
            </w:r>
          </w:p>
          <w:p w:rsidR="00300D60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При этом любой перекрёсток – это концентратор опасности, и Правила вполне закономерно запретили заниматься </w:t>
            </w: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обгоном на перекрёстках. Исключение сделано только для случая, когда водитель пересекает перекрёсток по главной дороге.</w:t>
            </w: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noProof/>
                <w:color w:val="54555A"/>
                <w:sz w:val="24"/>
                <w:szCs w:val="24"/>
              </w:rPr>
              <w:lastRenderedPageBreak/>
              <w:drawing>
                <wp:inline distT="0" distB="0" distL="0" distR="0">
                  <wp:extent cx="4763770" cy="1805940"/>
                  <wp:effectExtent l="19050" t="0" r="0" b="0"/>
                  <wp:docPr id="27" name="Рисунок 27" descr="http://xn--80aaagl8ahknbd5b5e.xn--p1ai/images/stories/theme_11/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xn--80aaagl8ahknbd5b5e.xn--p1ai/images/stories/theme_11/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805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300D60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На перекрёстках продольные линии дорожной разметки разрываются, и, казалось бы, на самом перекрёстке ничто не мешает</w:t>
            </w:r>
          </w:p>
          <w:p w:rsidR="004A770B" w:rsidRPr="004A770B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выехать на сторону дороги, предназначенную для встречного движения.</w:t>
            </w:r>
          </w:p>
          <w:p w:rsidR="00300D60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Но если водитель двигается по многополосной дороге, то на ней выезд на «</w:t>
            </w:r>
            <w:proofErr w:type="spellStart"/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встречку</w:t>
            </w:r>
            <w:proofErr w:type="spellEnd"/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» с целью обгона запрещён вообще –</w:t>
            </w:r>
          </w:p>
          <w:p w:rsidR="00300D60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и до перекрёстка, и на перекрёстке, и после перекрёстка. И в этом случае совершенно не важно, какой это перекресток </w:t>
            </w:r>
          </w:p>
          <w:p w:rsidR="00300D60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(регулируемый, нерегулируемый, главная дорога, неглавная) </w:t>
            </w:r>
            <w:proofErr w:type="gramStart"/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–</w:t>
            </w:r>
            <w:r w:rsidRPr="004A770B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н</w:t>
            </w:r>
            <w:proofErr w:type="gramEnd"/>
            <w:r w:rsidRPr="004A770B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а многополосных дорогах выезд на полосу встречного</w:t>
            </w:r>
          </w:p>
          <w:p w:rsidR="004A770B" w:rsidRPr="004A770B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 движения с целью обгона или объезда </w:t>
            </w:r>
            <w:proofErr w:type="gramStart"/>
            <w:r w:rsidRPr="004A770B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запрещен</w:t>
            </w:r>
            <w:proofErr w:type="gramEnd"/>
            <w:r w:rsidRPr="004A770B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 на всём её протяжении!</w:t>
            </w: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noProof/>
                <w:color w:val="54555A"/>
                <w:sz w:val="24"/>
                <w:szCs w:val="24"/>
              </w:rPr>
              <w:drawing>
                <wp:inline distT="0" distB="0" distL="0" distR="0">
                  <wp:extent cx="4763770" cy="1805940"/>
                  <wp:effectExtent l="19050" t="0" r="0" b="0"/>
                  <wp:docPr id="28" name="Рисунок 28" descr="http://xn--80aaagl8ahknbd5b5e.xn--p1ai/images/stories/theme_11/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xn--80aaagl8ahknbd5b5e.xn--p1ai/images/stories/theme_11/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805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4A770B" w:rsidRPr="004A770B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Если дорога </w:t>
            </w:r>
            <w:proofErr w:type="spellStart"/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двухполосная</w:t>
            </w:r>
            <w:proofErr w:type="spellEnd"/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, то выезд на </w:t>
            </w:r>
            <w:proofErr w:type="spellStart"/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встречку</w:t>
            </w:r>
            <w:proofErr w:type="spellEnd"/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с целью обгона или объезда не запрещён и до перекрестка, и после перекрёстка.</w:t>
            </w:r>
          </w:p>
          <w:p w:rsidR="004A770B" w:rsidRPr="004A770B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А как быть на самом перекрёстке? Вот тут вопрос.</w:t>
            </w:r>
          </w:p>
          <w:p w:rsidR="004A770B" w:rsidRPr="004A770B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4A770B" w:rsidRPr="004A770B" w:rsidRDefault="004A770B" w:rsidP="004A770B">
            <w:pPr>
              <w:spacing w:after="267" w:line="284" w:lineRule="atLeast"/>
              <w:jc w:val="center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Правила ответили на это вопрос следующим образом:</w:t>
            </w: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noProof/>
                <w:color w:val="54555A"/>
                <w:sz w:val="24"/>
                <w:szCs w:val="24"/>
              </w:rPr>
              <w:drawing>
                <wp:inline distT="0" distB="0" distL="0" distR="0">
                  <wp:extent cx="4763770" cy="1805940"/>
                  <wp:effectExtent l="19050" t="0" r="0" b="0"/>
                  <wp:docPr id="29" name="Рисунок 29" descr="http://xn--80aaagl8ahknbd5b5e.xn--p1ai/images/stories/theme_11/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xn--80aaagl8ahknbd5b5e.xn--p1ai/images/stories/theme_11/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805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300D60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Если это регулируемый перекрёсток, тогда неважно, сколько на вашей дороге полос движения. </w:t>
            </w:r>
            <w:r w:rsidRPr="004A770B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На любых регулируемых</w:t>
            </w:r>
          </w:p>
          <w:p w:rsidR="004A770B" w:rsidRPr="004A770B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 </w:t>
            </w:r>
            <w:proofErr w:type="gramStart"/>
            <w:r w:rsidRPr="004A770B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перекрёстках</w:t>
            </w:r>
            <w:proofErr w:type="gramEnd"/>
            <w:r w:rsidRPr="004A770B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 обгон запрещён Правилами!</w:t>
            </w:r>
          </w:p>
          <w:p w:rsidR="00300D60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И это логично – перекрёсток делают регулируемым только в том случае, если здесь наблюдается интенсивное движение, </w:t>
            </w:r>
          </w:p>
          <w:p w:rsidR="004A770B" w:rsidRPr="004A770B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а значит, на таком перекрёстке не до обгонов.</w:t>
            </w: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noProof/>
                <w:color w:val="54555A"/>
                <w:sz w:val="24"/>
                <w:szCs w:val="24"/>
              </w:rPr>
              <w:drawing>
                <wp:inline distT="0" distB="0" distL="0" distR="0">
                  <wp:extent cx="4763770" cy="1805940"/>
                  <wp:effectExtent l="19050" t="0" r="0" b="0"/>
                  <wp:docPr id="30" name="Рисунок 30" descr="http://xn--80aaagl8ahknbd5b5e.xn--p1ai/images/stories/theme_11/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://xn--80aaagl8ahknbd5b5e.xn--p1ai/images/stories/theme_11/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805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300D60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Если это нерегулируемый перекрёсток </w:t>
            </w:r>
            <w:r w:rsidRPr="004A770B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РАВНОЗНАЧНЫХ</w:t>
            </w: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 дорог, тогда нужно уступать дорогу тем, кто приближается справа.</w:t>
            </w:r>
          </w:p>
          <w:p w:rsidR="004A770B" w:rsidRPr="004A770B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А если водитель пойдёт на обгон, он же ничего справа не видит!</w:t>
            </w:r>
          </w:p>
          <w:p w:rsidR="004A770B" w:rsidRPr="004A770B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Вполне логично, что Правила запретили обгон на перекрёстках равнозначных дорог.</w:t>
            </w: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noProof/>
                <w:color w:val="54555A"/>
                <w:sz w:val="24"/>
                <w:szCs w:val="24"/>
              </w:rPr>
              <w:drawing>
                <wp:inline distT="0" distB="0" distL="0" distR="0">
                  <wp:extent cx="4763770" cy="1805940"/>
                  <wp:effectExtent l="19050" t="0" r="0" b="0"/>
                  <wp:docPr id="31" name="Рисунок 31" descr="http://xn--80aaagl8ahknbd5b5e.xn--p1ai/images/stories/theme_11/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xn--80aaagl8ahknbd5b5e.xn--p1ai/images/stories/theme_11/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805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4A770B" w:rsidRPr="004A770B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И уж тем более, если ваша дорога </w:t>
            </w:r>
            <w:r w:rsidRPr="004A770B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ВТОРОСТЕПЕННАЯ!</w:t>
            </w: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 Сейчас нужно уступать дорогу и тем, кто справа, и тем, кто слева.</w:t>
            </w:r>
          </w:p>
          <w:p w:rsidR="004A770B" w:rsidRPr="004A770B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Тогда о каких тут обгонах на перекрёстке можно говорить!</w:t>
            </w: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noProof/>
                <w:color w:val="54555A"/>
                <w:sz w:val="24"/>
                <w:szCs w:val="24"/>
              </w:rPr>
              <w:drawing>
                <wp:inline distT="0" distB="0" distL="0" distR="0">
                  <wp:extent cx="4763770" cy="1805940"/>
                  <wp:effectExtent l="19050" t="0" r="0" b="0"/>
                  <wp:docPr id="32" name="Рисунок 32" descr="http://xn--80aaagl8ahknbd5b5e.xn--p1ai/images/stories/theme_11/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://xn--80aaagl8ahknbd5b5e.xn--p1ai/images/stories/theme_11/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805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300D60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И только если ваша дорога </w:t>
            </w:r>
            <w:r w:rsidRPr="004A770B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ГЛАВНАЯ</w:t>
            </w: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, и осевая линия </w:t>
            </w:r>
            <w:r w:rsidRPr="004A770B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ПРЕРЫВИСТАЯ</w:t>
            </w: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, и встречная полоса </w:t>
            </w:r>
            <w:r w:rsidRPr="004A770B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СВОБОДНА</w:t>
            </w: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, можете обгонять </w:t>
            </w:r>
          </w:p>
          <w:p w:rsidR="004A770B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и на перекрёстке, Правила не возражают.</w:t>
            </w:r>
          </w:p>
          <w:p w:rsidR="00300D60" w:rsidRPr="004A770B" w:rsidRDefault="00300D60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4A770B" w:rsidRPr="004A770B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4A770B" w:rsidRPr="004A770B" w:rsidRDefault="004A770B" w:rsidP="004A770B">
            <w:pPr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4"/>
                <w:szCs w:val="24"/>
                <w:u w:val="single"/>
              </w:rPr>
            </w:pPr>
            <w:r w:rsidRPr="004A770B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u w:val="single"/>
              </w:rPr>
              <w:t>Заканчивая разговор про перекрёстки, мне хочется уберечь вас от неприятностей.</w:t>
            </w: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noProof/>
                <w:color w:val="54555A"/>
                <w:sz w:val="24"/>
                <w:szCs w:val="24"/>
              </w:rPr>
              <w:drawing>
                <wp:inline distT="0" distB="0" distL="0" distR="0">
                  <wp:extent cx="4763770" cy="1805940"/>
                  <wp:effectExtent l="19050" t="0" r="0" b="0"/>
                  <wp:docPr id="33" name="Рисунок 33" descr="http://xn--80aaagl8ahknbd5b5e.xn--p1ai/images/stories/theme_11/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://xn--80aaagl8ahknbd5b5e.xn--p1ai/images/stories/theme_11/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805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B97599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Дело в том, что, как правило, осевая ПРЕРЫВИСТАЯ линия перед перекрёстком становится СПЛОШНОЙ. И если уж вы </w:t>
            </w:r>
          </w:p>
          <w:p w:rsidR="004A770B" w:rsidRPr="004A770B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решились на обгон на таком перекрёстке, тогда должны выполнить его по траектории, показанной на рисунке.</w:t>
            </w:r>
          </w:p>
          <w:p w:rsidR="00B97599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Если зацепите сплошную (всё равно, в начале или в конце обгона), это квалифицируется как выезд на встречную полосу!</w:t>
            </w:r>
          </w:p>
          <w:p w:rsidR="004A770B" w:rsidRPr="004A770B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Ну, и соответственно, 5000 рублей или лишение прав на срок от 4-х до 6-ти месяцев.</w:t>
            </w: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Но это в жизни, а на экзамене с вами про это говорить не будут. На экзамене про обгон на перекрёстках вам предложат такие задачки:</w:t>
            </w: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tbl>
            <w:tblPr>
              <w:tblW w:w="0" w:type="auto"/>
              <w:tblCellSpacing w:w="15" w:type="dxa"/>
              <w:tblBorders>
                <w:top w:val="single" w:sz="36" w:space="0" w:color="DCB17C"/>
                <w:left w:val="single" w:sz="36" w:space="0" w:color="DCB17C"/>
                <w:bottom w:val="single" w:sz="36" w:space="0" w:color="DCB17C"/>
                <w:right w:val="single" w:sz="36" w:space="0" w:color="DCB17C"/>
              </w:tblBorders>
              <w:tblCellMar>
                <w:top w:w="89" w:type="dxa"/>
                <w:left w:w="356" w:type="dxa"/>
                <w:bottom w:w="178" w:type="dxa"/>
                <w:right w:w="356" w:type="dxa"/>
              </w:tblCellMar>
              <w:tblLook w:val="04A0"/>
            </w:tblPr>
            <w:tblGrid>
              <w:gridCol w:w="16238"/>
            </w:tblGrid>
            <w:tr w:rsidR="004A770B" w:rsidRPr="004A770B">
              <w:trPr>
                <w:tblCellSpacing w:w="15" w:type="dxa"/>
              </w:trPr>
              <w:tc>
                <w:tcPr>
                  <w:tcW w:w="1617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A770B" w:rsidRPr="004A770B" w:rsidRDefault="004A770B" w:rsidP="004A770B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</w:p>
                <w:p w:rsidR="004A770B" w:rsidRPr="004A770B" w:rsidRDefault="004A770B" w:rsidP="004A770B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4A770B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Разрешён ли обгон на перекрёстках?</w:t>
                  </w:r>
                </w:p>
                <w:p w:rsidR="004A770B" w:rsidRPr="004A770B" w:rsidRDefault="004A770B" w:rsidP="004A770B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</w:p>
                <w:p w:rsidR="004A770B" w:rsidRPr="004A770B" w:rsidRDefault="004A770B" w:rsidP="004A770B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4A770B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1.</w:t>
                  </w:r>
                  <w:r w:rsidRPr="004A770B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 </w:t>
                  </w:r>
                  <w:proofErr w:type="gramStart"/>
                  <w:r w:rsidRPr="004A770B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Разрешён</w:t>
                  </w:r>
                  <w:proofErr w:type="gramEnd"/>
                  <w:r w:rsidRPr="004A770B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 xml:space="preserve"> только на нерегулируемых перекрёстках.</w:t>
                  </w:r>
                </w:p>
                <w:p w:rsidR="004A770B" w:rsidRPr="004A770B" w:rsidRDefault="004A770B" w:rsidP="004A770B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</w:p>
                <w:p w:rsidR="004A770B" w:rsidRPr="004A770B" w:rsidRDefault="004A770B" w:rsidP="004A770B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4A770B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2.</w:t>
                  </w:r>
                  <w:r w:rsidRPr="004A770B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 </w:t>
                  </w:r>
                  <w:proofErr w:type="gramStart"/>
                  <w:r w:rsidRPr="004A770B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Разрешён</w:t>
                  </w:r>
                  <w:proofErr w:type="gramEnd"/>
                  <w:r w:rsidRPr="004A770B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 xml:space="preserve"> только на перекрёстках неравнозначных дорог при движении по главной дороге.</w:t>
                  </w:r>
                </w:p>
                <w:p w:rsidR="004A770B" w:rsidRPr="004A770B" w:rsidRDefault="004A770B" w:rsidP="004A770B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</w:p>
                <w:p w:rsidR="004A770B" w:rsidRPr="004A770B" w:rsidRDefault="004A770B" w:rsidP="004A770B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4A770B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3.</w:t>
                  </w:r>
                  <w:r w:rsidRPr="004A770B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 </w:t>
                  </w:r>
                  <w:proofErr w:type="gramStart"/>
                  <w:r w:rsidRPr="004A770B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Запрещён</w:t>
                  </w:r>
                  <w:proofErr w:type="gramEnd"/>
                  <w:r w:rsidRPr="004A770B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 xml:space="preserve"> во всех случаях.</w:t>
                  </w:r>
                </w:p>
              </w:tc>
            </w:tr>
          </w:tbl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300D60" w:rsidRDefault="00300D60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300D60" w:rsidRDefault="00300D60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300D60" w:rsidRPr="004A770B" w:rsidRDefault="00300D60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tbl>
            <w:tblPr>
              <w:tblW w:w="0" w:type="auto"/>
              <w:tblCellSpacing w:w="15" w:type="dxa"/>
              <w:tblBorders>
                <w:top w:val="single" w:sz="36" w:space="0" w:color="DCB17C"/>
                <w:left w:val="single" w:sz="36" w:space="0" w:color="DCB17C"/>
                <w:bottom w:val="single" w:sz="36" w:space="0" w:color="DCB17C"/>
                <w:right w:val="single" w:sz="36" w:space="0" w:color="DCB17C"/>
              </w:tblBorders>
              <w:tblCellMar>
                <w:top w:w="89" w:type="dxa"/>
                <w:left w:w="356" w:type="dxa"/>
                <w:bottom w:w="178" w:type="dxa"/>
                <w:right w:w="356" w:type="dxa"/>
              </w:tblCellMar>
              <w:tblLook w:val="04A0"/>
            </w:tblPr>
            <w:tblGrid>
              <w:gridCol w:w="16238"/>
            </w:tblGrid>
            <w:tr w:rsidR="004A770B" w:rsidRPr="004A770B">
              <w:trPr>
                <w:tblCellSpacing w:w="15" w:type="dxa"/>
              </w:trPr>
              <w:tc>
                <w:tcPr>
                  <w:tcW w:w="1617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A770B" w:rsidRPr="004A770B" w:rsidRDefault="004A770B" w:rsidP="004A770B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4A770B">
                    <w:rPr>
                      <w:rFonts w:ascii="Arial" w:eastAsia="Times New Roman" w:hAnsi="Arial" w:cs="Arial"/>
                      <w:noProof/>
                      <w:color w:val="54555A"/>
                      <w:sz w:val="24"/>
                      <w:szCs w:val="24"/>
                    </w:rPr>
                    <w:lastRenderedPageBreak/>
                    <w:drawing>
                      <wp:inline distT="0" distB="0" distL="0" distR="0">
                        <wp:extent cx="4763770" cy="1817370"/>
                        <wp:effectExtent l="19050" t="0" r="0" b="0"/>
                        <wp:docPr id="34" name="Рисунок 34" descr="http://xn--80aaagl8ahknbd5b5e.xn--p1ai/images/stories/theme_11/3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" descr="http://xn--80aaagl8ahknbd5b5e.xn--p1ai/images/stories/theme_11/3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3770" cy="18173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A770B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Разрешён ли Вам обгон?</w:t>
                  </w:r>
                </w:p>
                <w:p w:rsidR="004A770B" w:rsidRPr="004A770B" w:rsidRDefault="004A770B" w:rsidP="004A770B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</w:p>
                <w:p w:rsidR="004A770B" w:rsidRPr="004A770B" w:rsidRDefault="004A770B" w:rsidP="004A770B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4A770B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1.</w:t>
                  </w:r>
                  <w:r w:rsidRPr="004A770B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 Разрешён.</w:t>
                  </w:r>
                </w:p>
                <w:p w:rsidR="004A770B" w:rsidRPr="004A770B" w:rsidRDefault="004A770B" w:rsidP="004A770B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4A770B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2.</w:t>
                  </w:r>
                  <w:r w:rsidRPr="004A770B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 Разрешён, только если обгон будет завершён до перекрёстка.</w:t>
                  </w:r>
                </w:p>
                <w:p w:rsidR="004A770B" w:rsidRPr="004A770B" w:rsidRDefault="004A770B" w:rsidP="004A770B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4A770B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3.</w:t>
                  </w:r>
                  <w:r w:rsidRPr="004A770B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 Запрещён.</w:t>
                  </w:r>
                </w:p>
                <w:p w:rsidR="004A770B" w:rsidRPr="004A770B" w:rsidRDefault="004A770B" w:rsidP="004A770B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</w:p>
                <w:p w:rsidR="00B97599" w:rsidRDefault="004A770B" w:rsidP="004A770B">
                  <w:pPr>
                    <w:spacing w:after="0" w:line="284" w:lineRule="atLeast"/>
                    <w:jc w:val="both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4A770B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 xml:space="preserve">Знак предупреждает вас о том, что через 150-300 м будет перекрёсток, и одновременно информирует – ваша дорога главная. </w:t>
                  </w:r>
                </w:p>
                <w:p w:rsidR="004A770B" w:rsidRPr="004A770B" w:rsidRDefault="004A770B" w:rsidP="004A770B">
                  <w:pPr>
                    <w:spacing w:after="0" w:line="284" w:lineRule="atLeast"/>
                    <w:jc w:val="both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4A770B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Следовательно, обгон разрешён не только до перекрёстка, но и на самом перекрёстке. Правильный ответ – первый.</w:t>
                  </w:r>
                </w:p>
              </w:tc>
            </w:tr>
            <w:tr w:rsidR="004A770B" w:rsidRPr="004A770B">
              <w:trPr>
                <w:tblCellSpacing w:w="15" w:type="dxa"/>
              </w:trPr>
              <w:tc>
                <w:tcPr>
                  <w:tcW w:w="1617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A770B" w:rsidRPr="004A770B" w:rsidRDefault="004A770B" w:rsidP="004A770B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4A770B">
                    <w:rPr>
                      <w:rFonts w:ascii="Arial" w:eastAsia="Times New Roman" w:hAnsi="Arial" w:cs="Arial"/>
                      <w:noProof/>
                      <w:color w:val="54555A"/>
                      <w:sz w:val="24"/>
                      <w:szCs w:val="24"/>
                    </w:rPr>
                    <w:drawing>
                      <wp:inline distT="0" distB="0" distL="0" distR="0">
                        <wp:extent cx="4763770" cy="1817370"/>
                        <wp:effectExtent l="19050" t="0" r="0" b="0"/>
                        <wp:docPr id="35" name="Рисунок 35" descr="http://xn--80aaagl8ahknbd5b5e.xn--p1ai/images/stories/theme_11/3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5" descr="http://xn--80aaagl8ahknbd5b5e.xn--p1ai/images/stories/theme_11/3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3770" cy="18173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A770B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Можете ли Вы начать обгон?</w:t>
                  </w:r>
                </w:p>
                <w:p w:rsidR="004A770B" w:rsidRPr="004A770B" w:rsidRDefault="004A770B" w:rsidP="004A770B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4A770B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1.</w:t>
                  </w:r>
                  <w:r w:rsidRPr="004A770B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 Да, если обгон будет завершён до перекрёстка.</w:t>
                  </w:r>
                </w:p>
                <w:p w:rsidR="004A770B" w:rsidRPr="004A770B" w:rsidRDefault="004A770B" w:rsidP="004A770B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4A770B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2.</w:t>
                  </w:r>
                  <w:r w:rsidRPr="004A770B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 Да.</w:t>
                  </w:r>
                </w:p>
                <w:p w:rsidR="004A770B" w:rsidRPr="004A770B" w:rsidRDefault="004A770B" w:rsidP="004A770B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4A770B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3.</w:t>
                  </w:r>
                  <w:r w:rsidRPr="004A770B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 Нет.</w:t>
                  </w:r>
                </w:p>
                <w:p w:rsidR="004A770B" w:rsidRPr="004A770B" w:rsidRDefault="004A770B" w:rsidP="004A770B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</w:p>
                <w:p w:rsidR="00B97599" w:rsidRDefault="004A770B" w:rsidP="004A770B">
                  <w:pPr>
                    <w:spacing w:after="0" w:line="284" w:lineRule="atLeast"/>
                    <w:jc w:val="both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4A770B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 xml:space="preserve">Знаки информируют – через 200 метров будет перекрёсток неравнозначных дорог, причём ваша дорога – второстепенная. </w:t>
                  </w:r>
                </w:p>
                <w:p w:rsidR="004A770B" w:rsidRPr="004A770B" w:rsidRDefault="004A770B" w:rsidP="004A770B">
                  <w:pPr>
                    <w:spacing w:after="0" w:line="284" w:lineRule="atLeast"/>
                    <w:jc w:val="both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4A770B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Так что, если успеете до перекрёстка, обгоняйте.</w:t>
                  </w:r>
                </w:p>
              </w:tc>
            </w:tr>
          </w:tbl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4A770B" w:rsidRPr="004A770B" w:rsidRDefault="004A770B" w:rsidP="004A770B">
            <w:pPr>
              <w:spacing w:after="267" w:line="284" w:lineRule="atLeast"/>
              <w:jc w:val="center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lastRenderedPageBreak/>
              <w:t>Опережение.</w:t>
            </w: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Опережение и обгон, с точки зрения Правил, понятия схожие, но не идентичные.</w:t>
            </w: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B97599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shd w:val="clear" w:color="auto" w:fill="FFFF99"/>
              </w:rPr>
              <w:t>Правила. Раздел 1.</w:t>
            </w:r>
            <w:r w:rsidRPr="004A770B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 «Обгон» – опережение одного или нескольких транспортных средств, связанное с выездом </w:t>
            </w:r>
            <w:proofErr w:type="gramStart"/>
            <w:r w:rsidRPr="004A770B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на</w:t>
            </w:r>
            <w:proofErr w:type="gramEnd"/>
            <w:r w:rsidRPr="004A770B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 </w:t>
            </w: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полосу встречного движения, и последующим возвращением на ранее занимаемую полосу.</w:t>
            </w: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B97599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shd w:val="clear" w:color="auto" w:fill="FFFF99"/>
              </w:rPr>
              <w:t>Правила. Раздел 1.</w:t>
            </w:r>
            <w:r w:rsidRPr="004A770B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 «Опережение» – движение транспортного средства со скоростью, большей скорости попутного </w:t>
            </w: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транспортного средства.</w:t>
            </w: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noProof/>
                <w:color w:val="54555A"/>
                <w:sz w:val="24"/>
                <w:szCs w:val="24"/>
              </w:rPr>
              <w:drawing>
                <wp:inline distT="0" distB="0" distL="0" distR="0">
                  <wp:extent cx="4763770" cy="1805940"/>
                  <wp:effectExtent l="19050" t="0" r="0" b="0"/>
                  <wp:docPr id="36" name="Рисунок 36" descr="http://xn--80aaagl8ahknbd5b5e.xn--p1ai/images/stories/theme_11/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://xn--80aaagl8ahknbd5b5e.xn--p1ai/images/stories/theme_11/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805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4A770B" w:rsidRPr="004A770B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То есть получается, что </w:t>
            </w:r>
            <w:r w:rsidRPr="004A770B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Обгон</w:t>
            </w: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 это частный случай общего понятия</w:t>
            </w:r>
            <w:r w:rsidR="00300D60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</w:t>
            </w:r>
            <w:r w:rsidRPr="004A770B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Опережение.</w:t>
            </w:r>
          </w:p>
          <w:p w:rsidR="00B97599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И этот частный случай Правила обособили, предложили не называть его опережением, а называть его именно ОБГОНОМ,</w:t>
            </w:r>
          </w:p>
          <w:p w:rsidR="00B97599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и ОБГОНУ уделили максимум внимания (в частности ввели кучу ограничений на обгон), о чём мы с вами только что </w:t>
            </w:r>
          </w:p>
          <w:p w:rsidR="004A770B" w:rsidRPr="004A770B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поговорили самым подробнейшим образом.</w:t>
            </w: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noProof/>
                <w:color w:val="54555A"/>
                <w:sz w:val="24"/>
                <w:szCs w:val="24"/>
              </w:rPr>
              <w:lastRenderedPageBreak/>
              <w:drawing>
                <wp:inline distT="0" distB="0" distL="0" distR="0">
                  <wp:extent cx="4763770" cy="1907540"/>
                  <wp:effectExtent l="19050" t="0" r="0" b="0"/>
                  <wp:docPr id="37" name="Рисунок 37" descr="http://xn--80aaagl8ahknbd5b5e.xn--p1ai/images/stories/theme_11/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xn--80aaagl8ahknbd5b5e.xn--p1ai/images/stories/theme_11/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907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B97599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Если дело происходит на многополосной дороге, и один двигается быстрее другого, то по Правилам это тоже опережение. </w:t>
            </w:r>
          </w:p>
          <w:p w:rsidR="004A770B" w:rsidRPr="004A770B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Только именно опережение, но не обгон. Обгон – это выезд на </w:t>
            </w:r>
            <w:proofErr w:type="spellStart"/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встречку</w:t>
            </w:r>
            <w:proofErr w:type="spellEnd"/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, а здесь всё происходит в пределах своей половины проезжей части.</w:t>
            </w: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noProof/>
                <w:color w:val="54555A"/>
                <w:sz w:val="24"/>
                <w:szCs w:val="24"/>
              </w:rPr>
              <w:drawing>
                <wp:inline distT="0" distB="0" distL="0" distR="0">
                  <wp:extent cx="4763770" cy="1907540"/>
                  <wp:effectExtent l="19050" t="0" r="0" b="0"/>
                  <wp:docPr id="38" name="Рисунок 38" descr="http://xn--80aaagl8ahknbd5b5e.xn--p1ai/images/stories/theme_11/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://xn--80aaagl8ahknbd5b5e.xn--p1ai/images/stories/theme_11/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907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B97599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И это тоже именно опережение, в данном случае связанное с перестроением на соседнюю полосу. И Правилами это не </w:t>
            </w:r>
          </w:p>
          <w:p w:rsidR="004A770B" w:rsidRPr="004A770B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запрещено нигде и никогда (ни на мостах, ни в тоннелях, ни на пешеходных переходах, ни на перекрестках).</w:t>
            </w: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noProof/>
                <w:color w:val="54555A"/>
                <w:sz w:val="24"/>
                <w:szCs w:val="24"/>
              </w:rPr>
              <w:lastRenderedPageBreak/>
              <w:drawing>
                <wp:inline distT="0" distB="0" distL="0" distR="0">
                  <wp:extent cx="4763770" cy="1907540"/>
                  <wp:effectExtent l="19050" t="0" r="0" b="0"/>
                  <wp:docPr id="39" name="Рисунок 39" descr="http://xn--80aaagl8ahknbd5b5e.xn--p1ai/images/stories/theme_11/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://xn--80aaagl8ahknbd5b5e.xn--p1ai/images/stories/theme_11/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907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4A770B" w:rsidRPr="004A770B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И это тоже в чистом виде опережение, и оно тоже не запрещено нигде и никогда.</w:t>
            </w: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noProof/>
                <w:color w:val="54555A"/>
                <w:sz w:val="24"/>
                <w:szCs w:val="24"/>
              </w:rPr>
              <w:drawing>
                <wp:inline distT="0" distB="0" distL="0" distR="0">
                  <wp:extent cx="4763770" cy="1805940"/>
                  <wp:effectExtent l="19050" t="0" r="0" b="0"/>
                  <wp:docPr id="40" name="Рисунок 40" descr="http://xn--80aaagl8ahknbd5b5e.xn--p1ai/images/stories/theme_11/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xn--80aaagl8ahknbd5b5e.xn--p1ai/images/stories/theme_11/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805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770B" w:rsidRPr="004A770B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B97599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Хотя, виноват! Правила запрещают заниматься опережением в условиях интенсивного движения, когда все полосы данного</w:t>
            </w:r>
          </w:p>
          <w:p w:rsidR="004A770B" w:rsidRPr="004A770B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направления плотно забиты транспортными средствами.</w:t>
            </w:r>
          </w:p>
          <w:p w:rsidR="00B97599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Перестроение, как таковое, не запрещено. Но только с целью поворота или разворота, или если нужно припарковаться! </w:t>
            </w:r>
          </w:p>
          <w:p w:rsidR="00B97599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А вот перестраиваться с целью опережения в данной ситуации Правила запрещают. И это единственное ограничение, касающееся </w:t>
            </w:r>
          </w:p>
          <w:p w:rsidR="004A770B" w:rsidRPr="004A770B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опережения.</w:t>
            </w:r>
          </w:p>
          <w:p w:rsidR="004A770B" w:rsidRPr="004A770B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В экзаменационном сборнике ГИБДД есть такая задача:</w:t>
            </w:r>
          </w:p>
          <w:tbl>
            <w:tblPr>
              <w:tblW w:w="0" w:type="auto"/>
              <w:tblCellSpacing w:w="15" w:type="dxa"/>
              <w:tblBorders>
                <w:top w:val="single" w:sz="36" w:space="0" w:color="DCB17C"/>
                <w:left w:val="single" w:sz="36" w:space="0" w:color="DCB17C"/>
                <w:bottom w:val="single" w:sz="36" w:space="0" w:color="DCB17C"/>
                <w:right w:val="single" w:sz="36" w:space="0" w:color="DCB17C"/>
              </w:tblBorders>
              <w:tblCellMar>
                <w:top w:w="89" w:type="dxa"/>
                <w:left w:w="356" w:type="dxa"/>
                <w:bottom w:w="178" w:type="dxa"/>
                <w:right w:w="356" w:type="dxa"/>
              </w:tblCellMar>
              <w:tblLook w:val="04A0"/>
            </w:tblPr>
            <w:tblGrid>
              <w:gridCol w:w="16238"/>
            </w:tblGrid>
            <w:tr w:rsidR="004A770B" w:rsidRPr="004A770B">
              <w:trPr>
                <w:tblCellSpacing w:w="15" w:type="dxa"/>
              </w:trPr>
              <w:tc>
                <w:tcPr>
                  <w:tcW w:w="1617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A770B" w:rsidRPr="004A770B" w:rsidRDefault="004A770B" w:rsidP="004A770B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4A770B">
                    <w:rPr>
                      <w:rFonts w:ascii="Arial" w:eastAsia="Times New Roman" w:hAnsi="Arial" w:cs="Arial"/>
                      <w:noProof/>
                      <w:color w:val="54555A"/>
                      <w:sz w:val="24"/>
                      <w:szCs w:val="24"/>
                    </w:rPr>
                    <w:lastRenderedPageBreak/>
                    <w:drawing>
                      <wp:inline distT="0" distB="0" distL="0" distR="0">
                        <wp:extent cx="4763770" cy="1817370"/>
                        <wp:effectExtent l="19050" t="0" r="0" b="0"/>
                        <wp:docPr id="41" name="Рисунок 41" descr="http://xn--80aaagl8ahknbd5b5e.xn--p1ai/images/stories/theme_11/3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1" descr="http://xn--80aaagl8ahknbd5b5e.xn--p1ai/images/stories/theme_11/3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3770" cy="18173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A770B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Может ли водитель легкового автомобиля в населённом пункте выполнить опережение грузовых автомобилей по такой траектории?</w:t>
                  </w:r>
                </w:p>
                <w:p w:rsidR="004A770B" w:rsidRPr="004A770B" w:rsidRDefault="004A770B" w:rsidP="004A770B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4A770B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1.</w:t>
                  </w:r>
                  <w:r w:rsidRPr="004A770B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 Да.</w:t>
                  </w:r>
                </w:p>
                <w:p w:rsidR="004A770B" w:rsidRPr="004A770B" w:rsidRDefault="004A770B" w:rsidP="004A770B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4A770B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2.</w:t>
                  </w:r>
                  <w:r w:rsidRPr="004A770B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 Нет.</w:t>
                  </w:r>
                </w:p>
                <w:p w:rsidR="004A770B" w:rsidRPr="004A770B" w:rsidRDefault="004A770B" w:rsidP="004A770B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</w:p>
                <w:p w:rsidR="004A770B" w:rsidRPr="004A770B" w:rsidRDefault="004A770B" w:rsidP="004A770B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</w:p>
                <w:p w:rsidR="004A770B" w:rsidRPr="004A770B" w:rsidRDefault="004A770B" w:rsidP="004A770B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</w:p>
                <w:p w:rsidR="004A770B" w:rsidRPr="004A770B" w:rsidRDefault="004A770B" w:rsidP="004A770B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</w:p>
                <w:p w:rsidR="004A770B" w:rsidRPr="004A770B" w:rsidRDefault="004A770B" w:rsidP="004A770B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</w:p>
                <w:p w:rsidR="004A770B" w:rsidRPr="004A770B" w:rsidRDefault="004A770B" w:rsidP="004A770B">
                  <w:pPr>
                    <w:spacing w:after="0" w:line="284" w:lineRule="atLeast"/>
                    <w:jc w:val="both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4A770B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Ответ очевиден – конечно, может. Правила не содержат никаких ограничений на опережение.</w:t>
                  </w:r>
                </w:p>
                <w:p w:rsidR="00B97599" w:rsidRDefault="004A770B" w:rsidP="004A770B">
                  <w:pPr>
                    <w:spacing w:after="0" w:line="284" w:lineRule="atLeast"/>
                    <w:jc w:val="both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24"/>
                      <w:szCs w:val="24"/>
                    </w:rPr>
                  </w:pPr>
                  <w:r w:rsidRPr="004A770B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Правда, вас может смутить комментарий, данный авторами этой задачи: </w:t>
                  </w:r>
                  <w:r w:rsidRPr="004A770B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24"/>
                      <w:szCs w:val="24"/>
                    </w:rPr>
                    <w:t xml:space="preserve">«Поскольку водитель легкового автомобиля </w:t>
                  </w:r>
                </w:p>
                <w:p w:rsidR="00B97599" w:rsidRDefault="004A770B" w:rsidP="004A770B">
                  <w:pPr>
                    <w:spacing w:after="0" w:line="284" w:lineRule="atLeast"/>
                    <w:jc w:val="both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24"/>
                      <w:szCs w:val="24"/>
                    </w:rPr>
                  </w:pPr>
                  <w:r w:rsidRPr="004A770B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24"/>
                      <w:szCs w:val="24"/>
                    </w:rPr>
                    <w:t xml:space="preserve">приближается к перекрёстку, двигаясь по главной дороге, имеющей две полосы в данном направлении, ему не </w:t>
                  </w:r>
                </w:p>
                <w:p w:rsidR="004A770B" w:rsidRPr="004A770B" w:rsidRDefault="004A770B" w:rsidP="004A770B">
                  <w:pPr>
                    <w:spacing w:after="0" w:line="284" w:lineRule="atLeast"/>
                    <w:jc w:val="both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4A770B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24"/>
                      <w:szCs w:val="24"/>
                    </w:rPr>
                    <w:t>запрещено совершить опережение обоих грузовых автомобилей по любой траектории (п. 11.4)».</w:t>
                  </w:r>
                </w:p>
                <w:p w:rsidR="00B97599" w:rsidRDefault="004A770B" w:rsidP="004A770B">
                  <w:pPr>
                    <w:spacing w:after="0" w:line="284" w:lineRule="atLeast"/>
                    <w:jc w:val="both"/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</w:pPr>
                  <w:r w:rsidRPr="004A770B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Не берусь судить, почему авторы так сформулировали вопрос и дали такой комментарий, но уверяю вас – </w:t>
                  </w:r>
                  <w:r w:rsidRPr="004A770B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«населённый пункт»</w:t>
                  </w:r>
                </w:p>
                <w:p w:rsidR="004A770B" w:rsidRPr="004A770B" w:rsidRDefault="004A770B" w:rsidP="004A770B">
                  <w:pPr>
                    <w:spacing w:after="0" w:line="284" w:lineRule="atLeast"/>
                    <w:jc w:val="both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4A770B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 xml:space="preserve"> здесь ни </w:t>
                  </w:r>
                  <w:proofErr w:type="gramStart"/>
                  <w:r w:rsidRPr="004A770B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при чём</w:t>
                  </w:r>
                  <w:proofErr w:type="gramEnd"/>
                  <w:r w:rsidRPr="004A770B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 xml:space="preserve"> и </w:t>
                  </w:r>
                  <w:r w:rsidRPr="004A770B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«главная дорога»</w:t>
                  </w:r>
                  <w:r w:rsidRPr="004A770B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 здесь тоже ни при чём. Да и пункт 11.4 Правил целиком посвящён обгону, но никак не опережению.</w:t>
                  </w:r>
                </w:p>
                <w:p w:rsidR="004A770B" w:rsidRPr="004A770B" w:rsidRDefault="004A770B" w:rsidP="004A770B">
                  <w:pPr>
                    <w:spacing w:after="0" w:line="284" w:lineRule="atLeast"/>
                    <w:jc w:val="center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4A770B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При неинтенсивном движении опережение просто не запрещено Правилами!</w:t>
                  </w:r>
                </w:p>
              </w:tc>
            </w:tr>
          </w:tbl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4A770B" w:rsidRPr="004A770B" w:rsidRDefault="004A770B" w:rsidP="004A770B">
            <w:pPr>
              <w:spacing w:after="267" w:line="284" w:lineRule="atLeast"/>
              <w:jc w:val="center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Встречный разъезд.</w:t>
            </w: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noProof/>
                <w:color w:val="54555A"/>
                <w:sz w:val="24"/>
                <w:szCs w:val="24"/>
              </w:rPr>
              <w:lastRenderedPageBreak/>
              <w:drawing>
                <wp:inline distT="0" distB="0" distL="0" distR="0">
                  <wp:extent cx="4763770" cy="1805940"/>
                  <wp:effectExtent l="19050" t="0" r="0" b="0"/>
                  <wp:docPr id="42" name="Рисунок 42" descr="http://xn--80aaagl8ahknbd5b5e.xn--p1ai/images/stories/theme_11/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xn--80aaagl8ahknbd5b5e.xn--p1ai/images/stories/theme_11/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805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4A770B" w:rsidRPr="004A770B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В любом месте любой дороги может образоваться локальное сужение проезжей части, например, из-за внезапно возникшего препятствия.</w:t>
            </w:r>
          </w:p>
          <w:p w:rsidR="00B97599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Если это многополосная дорога, то объехать препятствие </w:t>
            </w:r>
            <w:proofErr w:type="gramStart"/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можно</w:t>
            </w:r>
            <w:proofErr w:type="gramEnd"/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хоть справа, хоть слева, не выезжая на половину проезжей </w:t>
            </w:r>
          </w:p>
          <w:p w:rsidR="004A770B" w:rsidRPr="004A770B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части встречного направления.</w:t>
            </w:r>
          </w:p>
          <w:p w:rsidR="004A770B" w:rsidRPr="004A770B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B97599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Если же дорога </w:t>
            </w:r>
            <w:proofErr w:type="spellStart"/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двухполосная</w:t>
            </w:r>
            <w:proofErr w:type="spellEnd"/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, тогда объехать препятствия без выезда на </w:t>
            </w:r>
            <w:proofErr w:type="spellStart"/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встречку</w:t>
            </w:r>
            <w:proofErr w:type="spellEnd"/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не получится (объезд по обочине стоит 1500 </w:t>
            </w:r>
            <w:proofErr w:type="spellStart"/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руб</w:t>
            </w:r>
            <w:proofErr w:type="spellEnd"/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).</w:t>
            </w:r>
          </w:p>
          <w:p w:rsidR="00B97599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И здесь не надо иметь семи пядей во лбу, чтобы понять, что водитель, выезжающий на чужую полосу, должен уступить дорогу</w:t>
            </w:r>
          </w:p>
          <w:p w:rsidR="004A770B" w:rsidRPr="004A770B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встречному автомобилю. Тем не менее, Правила сочли необходимым зафиксировать это очевидное требование:</w:t>
            </w: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B97599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shd w:val="clear" w:color="auto" w:fill="FFFF99"/>
              </w:rPr>
              <w:t>Правила. Раздел 11. Пункт 11.7.</w:t>
            </w:r>
            <w:r w:rsidRPr="004A770B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 В случае если встречный разъезд затруднён водитель, на стороне которого находится</w:t>
            </w: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 препятствие, должен уступить дорогу.</w:t>
            </w: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noProof/>
                <w:color w:val="54555A"/>
                <w:sz w:val="24"/>
                <w:szCs w:val="24"/>
              </w:rPr>
              <w:drawing>
                <wp:inline distT="0" distB="0" distL="0" distR="0">
                  <wp:extent cx="4763770" cy="1817370"/>
                  <wp:effectExtent l="19050" t="0" r="0" b="0"/>
                  <wp:docPr id="44" name="Рисунок 44" descr="http://xn--80aaagl8ahknbd5b5e.xn--p1ai/images/stories/theme_11/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://xn--80aaagl8ahknbd5b5e.xn--p1ai/images/stories/theme_11/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817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B97599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А теперь представьте, что дело происходит на участке дороги с уклоном. Трогаться после остановки на подъёме существенно </w:t>
            </w:r>
          </w:p>
          <w:p w:rsidR="004A770B" w:rsidRPr="004A770B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труднее, чем трогаться на спуске. Правила учли это обстоятельство и уточнили требование пункта 11.7:</w:t>
            </w: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B97599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shd w:val="clear" w:color="auto" w:fill="FFFF99"/>
              </w:rPr>
              <w:lastRenderedPageBreak/>
              <w:t>Правила. Раздел 11. Пункт 11.7.</w:t>
            </w:r>
            <w:r w:rsidRPr="004A770B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 Уступить дорогу при наличии препятствия на уклонах, обозначенных знаками 1.13 и 1.14, </w:t>
            </w:r>
          </w:p>
          <w:p w:rsid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должен водитель транспортного средства, движущегося на спуск.</w:t>
            </w:r>
          </w:p>
          <w:p w:rsidR="00B97599" w:rsidRPr="004A770B" w:rsidRDefault="00B97599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B97599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Обратите внимание! – это требование </w:t>
            </w:r>
            <w:proofErr w:type="gramStart"/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действует</w:t>
            </w:r>
            <w:proofErr w:type="gramEnd"/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только если участок дороги обозначен знаками </w:t>
            </w:r>
            <w:r w:rsidRPr="004A770B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1.13 </w:t>
            </w:r>
            <w:r w:rsidRPr="004A770B">
              <w:rPr>
                <w:rFonts w:ascii="Arial" w:eastAsia="Times New Roman" w:hAnsi="Arial" w:cs="Arial"/>
                <w:b/>
                <w:bCs/>
                <w:noProof/>
                <w:color w:val="54555A"/>
                <w:sz w:val="24"/>
                <w:szCs w:val="24"/>
              </w:rPr>
              <w:drawing>
                <wp:inline distT="0" distB="0" distL="0" distR="0">
                  <wp:extent cx="271145" cy="236855"/>
                  <wp:effectExtent l="19050" t="0" r="0" b="0"/>
                  <wp:docPr id="45" name="Рисунок 45" descr="http://xn--80aaagl8ahknbd5b5e.xn--p1ai/images/stories/theme_11/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http://xn--80aaagl8ahknbd5b5e.xn--p1ai/images/stories/theme_11/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145" cy="2368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770B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 «Крутой подъём» и </w:t>
            </w:r>
          </w:p>
          <w:p w:rsidR="004A770B" w:rsidRPr="004A770B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1.14 </w:t>
            </w:r>
            <w:r w:rsidRPr="004A770B">
              <w:rPr>
                <w:rFonts w:ascii="Arial" w:eastAsia="Times New Roman" w:hAnsi="Arial" w:cs="Arial"/>
                <w:b/>
                <w:bCs/>
                <w:noProof/>
                <w:color w:val="54555A"/>
                <w:sz w:val="24"/>
                <w:szCs w:val="24"/>
              </w:rPr>
              <w:drawing>
                <wp:inline distT="0" distB="0" distL="0" distR="0">
                  <wp:extent cx="271145" cy="236855"/>
                  <wp:effectExtent l="19050" t="0" r="0" b="0"/>
                  <wp:docPr id="46" name="Рисунок 46" descr="http://xn--80aaagl8ahknbd5b5e.xn--p1ai/images/stories/theme_11/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://xn--80aaagl8ahknbd5b5e.xn--p1ai/images/stories/theme_11/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145" cy="2368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770B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 «Крутой спуск»</w:t>
            </w:r>
            <w:proofErr w:type="gramStart"/>
            <w:r w:rsidRPr="004A770B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.</w:t>
            </w: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В</w:t>
            </w:r>
            <w:proofErr w:type="gramEnd"/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этом случае при затруднённом разъезде уступить дорогу должен тот, кто двигается вниз.</w:t>
            </w:r>
          </w:p>
          <w:p w:rsidR="004A770B" w:rsidRPr="004A770B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И правильно – ему легче выполнить это требование.</w:t>
            </w:r>
          </w:p>
          <w:p w:rsidR="004A770B" w:rsidRPr="004A770B" w:rsidRDefault="004A770B" w:rsidP="004A770B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B97599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В экзаменационном сборнике ГИБДД на эту тему имеется шесть задач. Все они однотипные и просты в решении. Я только хочу</w:t>
            </w:r>
          </w:p>
          <w:p w:rsidR="004A770B" w:rsidRDefault="004A770B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4A770B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обратить ваше внимание на одну из этих задач.</w:t>
            </w:r>
          </w:p>
          <w:p w:rsidR="00300D60" w:rsidRDefault="00300D60" w:rsidP="004A770B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tbl>
            <w:tblPr>
              <w:tblW w:w="0" w:type="auto"/>
              <w:tblCellSpacing w:w="15" w:type="dxa"/>
              <w:tblBorders>
                <w:top w:val="single" w:sz="36" w:space="0" w:color="DCB17C"/>
                <w:left w:val="single" w:sz="36" w:space="0" w:color="DCB17C"/>
                <w:bottom w:val="single" w:sz="36" w:space="0" w:color="DCB17C"/>
                <w:right w:val="single" w:sz="36" w:space="0" w:color="DCB17C"/>
              </w:tblBorders>
              <w:tblCellMar>
                <w:top w:w="89" w:type="dxa"/>
                <w:left w:w="356" w:type="dxa"/>
                <w:bottom w:w="178" w:type="dxa"/>
                <w:right w:w="356" w:type="dxa"/>
              </w:tblCellMar>
              <w:tblLook w:val="04A0"/>
            </w:tblPr>
            <w:tblGrid>
              <w:gridCol w:w="16238"/>
            </w:tblGrid>
            <w:tr w:rsidR="004A770B" w:rsidRPr="004A770B">
              <w:trPr>
                <w:tblCellSpacing w:w="15" w:type="dxa"/>
              </w:trPr>
              <w:tc>
                <w:tcPr>
                  <w:tcW w:w="1617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A770B" w:rsidRPr="004A770B" w:rsidRDefault="004A770B" w:rsidP="004A770B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4A770B">
                    <w:rPr>
                      <w:rFonts w:ascii="Arial" w:eastAsia="Times New Roman" w:hAnsi="Arial" w:cs="Arial"/>
                      <w:noProof/>
                      <w:color w:val="54555A"/>
                      <w:sz w:val="24"/>
                      <w:szCs w:val="24"/>
                    </w:rPr>
                    <w:drawing>
                      <wp:inline distT="0" distB="0" distL="0" distR="0">
                        <wp:extent cx="4763770" cy="1817370"/>
                        <wp:effectExtent l="19050" t="0" r="0" b="0"/>
                        <wp:docPr id="47" name="Рисунок 47" descr="http://xn--80aaagl8ahknbd5b5e.xn--p1ai/images/stories/theme_11/4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7" descr="http://xn--80aaagl8ahknbd5b5e.xn--p1ai/images/stories/theme_11/4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3770" cy="18173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A770B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При затрудненном встречном разъезде на таком участке дороги преимущество имеет:</w:t>
                  </w:r>
                </w:p>
                <w:p w:rsidR="004A770B" w:rsidRPr="004A770B" w:rsidRDefault="004A770B" w:rsidP="004A770B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</w:p>
                <w:p w:rsidR="004A770B" w:rsidRPr="004A770B" w:rsidRDefault="004A770B" w:rsidP="004A770B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4A770B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1.</w:t>
                  </w:r>
                  <w:r w:rsidRPr="004A770B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 Водитель легкового автомобиля.</w:t>
                  </w:r>
                </w:p>
                <w:p w:rsidR="004A770B" w:rsidRPr="004A770B" w:rsidRDefault="004A770B" w:rsidP="004A770B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4A770B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2.</w:t>
                  </w:r>
                  <w:r w:rsidRPr="004A770B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 Водитель грузового автомобиля.</w:t>
                  </w:r>
                </w:p>
                <w:p w:rsidR="00300D60" w:rsidRDefault="00300D60" w:rsidP="004A770B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</w:p>
                <w:p w:rsidR="004A770B" w:rsidRPr="004A770B" w:rsidRDefault="004A770B" w:rsidP="004A770B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4A770B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Прочитаем ещё раз внимательно пункт 11.7:</w:t>
                  </w:r>
                </w:p>
                <w:p w:rsidR="004A770B" w:rsidRPr="004A770B" w:rsidRDefault="004A770B" w:rsidP="004A770B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4A770B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  <w:shd w:val="clear" w:color="auto" w:fill="FFFF99"/>
                    </w:rPr>
                    <w:t>Правила. Раздел 11. Пункт 11.7.</w:t>
                  </w:r>
                  <w:r w:rsidRPr="004A770B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 Уступить дорогу </w:t>
                  </w:r>
                  <w:r w:rsidRPr="004A770B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  <w:u w:val="single"/>
                    </w:rPr>
                    <w:t>при наличии препятствия</w:t>
                  </w:r>
                  <w:r w:rsidRPr="004A770B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 на уклонах, обозначенных знаками 1.13 и 1.14, должен водитель транспортного средства, движущегося на спуск.</w:t>
                  </w:r>
                </w:p>
                <w:p w:rsidR="004A770B" w:rsidRPr="004A770B" w:rsidRDefault="004A770B" w:rsidP="004A770B">
                  <w:pPr>
                    <w:spacing w:after="0" w:line="284" w:lineRule="atLeast"/>
                    <w:jc w:val="both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4A770B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В данном случае на проезжей части никакого препятствия нет, и это обстоятельство некоторых из вас сбивает с толку. Отвлекитесь от картинки и прочитайте ещё раз вопрос. Вас спрашивают: </w:t>
                  </w:r>
                  <w:r w:rsidRPr="004A770B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«В принципе, если на таком участке дороги будет затруднён встречный разъезд (например, из-за возникшего препятствия), кто имеет преимущество при встречном разъезде?».</w:t>
                  </w:r>
                </w:p>
              </w:tc>
            </w:tr>
          </w:tbl>
          <w:p w:rsidR="004A770B" w:rsidRPr="004A770B" w:rsidRDefault="004A770B" w:rsidP="004A770B">
            <w:pPr>
              <w:spacing w:after="0" w:line="240" w:lineRule="auto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</w:tc>
      </w:tr>
    </w:tbl>
    <w:p w:rsidR="004A770B" w:rsidRDefault="004A770B" w:rsidP="00B97599"/>
    <w:sectPr w:rsidR="004A770B" w:rsidSect="004A770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A770B"/>
    <w:rsid w:val="00300D60"/>
    <w:rsid w:val="004A770B"/>
    <w:rsid w:val="00B86D2B"/>
    <w:rsid w:val="00B975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D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7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A770B"/>
  </w:style>
  <w:style w:type="character" w:customStyle="1" w:styleId="header2">
    <w:name w:val="header_2"/>
    <w:basedOn w:val="a0"/>
    <w:rsid w:val="004A770B"/>
  </w:style>
  <w:style w:type="character" w:customStyle="1" w:styleId="header1">
    <w:name w:val="header_1"/>
    <w:basedOn w:val="a0"/>
    <w:rsid w:val="004A770B"/>
  </w:style>
  <w:style w:type="paragraph" w:customStyle="1" w:styleId="notright">
    <w:name w:val="not_right"/>
    <w:basedOn w:val="a"/>
    <w:rsid w:val="004A7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ight">
    <w:name w:val="right"/>
    <w:basedOn w:val="a"/>
    <w:rsid w:val="004A7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11">
    <w:name w:val="header_11"/>
    <w:basedOn w:val="a"/>
    <w:rsid w:val="004A7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ylecolor">
    <w:name w:val="style_color"/>
    <w:basedOn w:val="a0"/>
    <w:rsid w:val="004A770B"/>
  </w:style>
  <w:style w:type="paragraph" w:customStyle="1" w:styleId="header21">
    <w:name w:val="header_21"/>
    <w:basedOn w:val="a"/>
    <w:rsid w:val="004A7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color1">
    <w:name w:val="style_color1"/>
    <w:basedOn w:val="a"/>
    <w:rsid w:val="004A7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A77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77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64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fontTable" Target="fontTable.xml"/><Relationship Id="rId8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3351</Words>
  <Characters>19105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</dc:creator>
  <cp:keywords/>
  <dc:description/>
  <cp:lastModifiedBy>Борис</cp:lastModifiedBy>
  <cp:revision>5</cp:revision>
  <dcterms:created xsi:type="dcterms:W3CDTF">2015-01-22T06:10:00Z</dcterms:created>
  <dcterms:modified xsi:type="dcterms:W3CDTF">2015-03-25T15:26:00Z</dcterms:modified>
</cp:coreProperties>
</file>